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5E" w:rsidRDefault="00BB435E" w:rsidP="00D44349">
      <w:pPr>
        <w:widowControl/>
        <w:autoSpaceDE/>
        <w:autoSpaceDN/>
        <w:adjustRightInd/>
        <w:rPr>
          <w:noProof/>
          <w:sz w:val="24"/>
          <w:szCs w:val="24"/>
          <w:lang w:val="hr-HR"/>
        </w:rPr>
      </w:pPr>
      <w:r w:rsidRPr="005E681D">
        <w:rPr>
          <w:rFonts w:ascii="Arial" w:hAnsi="Arial" w:cs="Arial"/>
          <w:color w:val="555555"/>
          <w:sz w:val="18"/>
          <w:szCs w:val="18"/>
          <w:lang w:val="hr-HR"/>
        </w:rPr>
        <w:t> </w:t>
      </w:r>
      <w:r>
        <w:rPr>
          <w:rFonts w:ascii="Arial" w:hAnsi="Arial" w:cs="Arial"/>
          <w:color w:val="555555"/>
          <w:sz w:val="18"/>
          <w:szCs w:val="18"/>
          <w:lang w:val="hr-HR"/>
        </w:rPr>
        <w:t xml:space="preserve">                      </w:t>
      </w:r>
      <w:r w:rsidRPr="005E681D">
        <w:rPr>
          <w:rFonts w:ascii="Arial" w:hAnsi="Arial" w:cs="Arial"/>
          <w:color w:val="555555"/>
          <w:sz w:val="18"/>
          <w:szCs w:val="18"/>
          <w:lang w:val="hr-HR"/>
        </w:rPr>
        <w:t> </w:t>
      </w:r>
    </w:p>
    <w:p w:rsidR="00BB435E" w:rsidRPr="005E681D" w:rsidRDefault="00BB435E" w:rsidP="00D44349">
      <w:pPr>
        <w:widowControl/>
        <w:autoSpaceDE/>
        <w:autoSpaceDN/>
        <w:adjustRightInd/>
        <w:rPr>
          <w:sz w:val="24"/>
          <w:szCs w:val="24"/>
          <w:lang w:val="hr-HR"/>
        </w:rPr>
      </w:pPr>
    </w:p>
    <w:p w:rsidR="00BB435E" w:rsidRDefault="00BB435E" w:rsidP="00D44349">
      <w:pPr>
        <w:widowControl/>
        <w:autoSpaceDE/>
        <w:autoSpaceDN/>
        <w:adjustRightInd/>
        <w:spacing w:before="150" w:after="150" w:line="270" w:lineRule="atLeast"/>
        <w:rPr>
          <w:rFonts w:ascii="Arial" w:hAnsi="Arial" w:cs="Arial"/>
          <w:noProof/>
          <w:color w:val="555555"/>
          <w:sz w:val="18"/>
          <w:szCs w:val="18"/>
          <w:lang w:val="hr-HR"/>
        </w:rPr>
      </w:pPr>
    </w:p>
    <w:p w:rsidR="00BB435E" w:rsidRDefault="00BB435E" w:rsidP="00B8204C">
      <w:pPr>
        <w:jc w:val="both"/>
        <w:rPr>
          <w:sz w:val="22"/>
          <w:szCs w:val="22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>KABINET ŽUPANA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>KLASA: 810-03/16-01/09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>URBROJ: 2125/1-07-16-01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>Gospić, 9. studenog</w:t>
      </w:r>
      <w:r>
        <w:rPr>
          <w:sz w:val="24"/>
          <w:szCs w:val="24"/>
          <w:lang w:val="hr-HR"/>
        </w:rPr>
        <w:t>a</w:t>
      </w:r>
      <w:r w:rsidRPr="00DD3D7E">
        <w:rPr>
          <w:sz w:val="24"/>
          <w:szCs w:val="24"/>
          <w:lang w:val="hr-HR"/>
        </w:rPr>
        <w:t xml:space="preserve"> 2016. god.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 xml:space="preserve">                                                                                   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 xml:space="preserve">                                                                              </w:t>
      </w:r>
      <w:r w:rsidRPr="00DD3D7E">
        <w:rPr>
          <w:sz w:val="24"/>
          <w:szCs w:val="24"/>
          <w:lang w:val="hr-HR"/>
        </w:rPr>
        <w:tab/>
        <w:t xml:space="preserve">  </w:t>
      </w:r>
      <w:r w:rsidRPr="00DD3D7E">
        <w:rPr>
          <w:sz w:val="24"/>
          <w:szCs w:val="24"/>
          <w:lang w:val="hr-HR"/>
        </w:rPr>
        <w:tab/>
        <w:t xml:space="preserve">   ŽUPANIJSKA SKUPŠTINA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 xml:space="preserve">                                                                                             </w:t>
      </w:r>
      <w:r w:rsidRPr="00DD3D7E">
        <w:rPr>
          <w:sz w:val="24"/>
          <w:szCs w:val="24"/>
          <w:lang w:val="hr-HR"/>
        </w:rPr>
        <w:tab/>
      </w:r>
      <w:r w:rsidRPr="00DD3D7E">
        <w:rPr>
          <w:sz w:val="24"/>
          <w:szCs w:val="24"/>
          <w:lang w:val="hr-HR"/>
        </w:rPr>
        <w:tab/>
        <w:t xml:space="preserve">     - o v d j e -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 xml:space="preserve">                                                                                            </w:t>
      </w:r>
    </w:p>
    <w:p w:rsidR="00BB435E" w:rsidRPr="00DD3D7E" w:rsidRDefault="00BB435E" w:rsidP="00B8204C">
      <w:pPr>
        <w:jc w:val="both"/>
        <w:rPr>
          <w:b/>
          <w:bCs/>
          <w:sz w:val="24"/>
          <w:szCs w:val="24"/>
          <w:lang w:val="hr-HR"/>
        </w:rPr>
      </w:pPr>
    </w:p>
    <w:p w:rsidR="00BB435E" w:rsidRPr="00DD3D7E" w:rsidRDefault="00BB435E" w:rsidP="00B8204C">
      <w:pPr>
        <w:rPr>
          <w:b/>
          <w:bCs/>
          <w:color w:val="000000"/>
          <w:sz w:val="24"/>
          <w:szCs w:val="24"/>
          <w:lang w:val="hr-HR" w:eastAsia="en-US"/>
        </w:rPr>
      </w:pPr>
      <w:r w:rsidRPr="00DD3D7E">
        <w:rPr>
          <w:b/>
          <w:bCs/>
          <w:sz w:val="24"/>
          <w:szCs w:val="24"/>
          <w:lang w:val="hr-HR"/>
        </w:rPr>
        <w:t xml:space="preserve">PREDMET: Prijedlog </w:t>
      </w:r>
      <w:r w:rsidRPr="00DD3D7E">
        <w:rPr>
          <w:b/>
          <w:bCs/>
          <w:color w:val="000000"/>
          <w:sz w:val="24"/>
          <w:szCs w:val="24"/>
          <w:lang w:val="hr-HR" w:eastAsia="en-US"/>
        </w:rPr>
        <w:t xml:space="preserve">Odluke o određivanju pravnih osoba od </w:t>
      </w:r>
    </w:p>
    <w:p w:rsidR="00BB435E" w:rsidRDefault="00BB435E" w:rsidP="00B8204C">
      <w:pPr>
        <w:rPr>
          <w:b/>
          <w:bCs/>
          <w:color w:val="000000"/>
          <w:sz w:val="24"/>
          <w:szCs w:val="24"/>
          <w:lang w:val="hr-HR" w:eastAsia="en-US"/>
        </w:rPr>
      </w:pPr>
      <w:r w:rsidRPr="00DD3D7E">
        <w:rPr>
          <w:b/>
          <w:bCs/>
          <w:color w:val="000000"/>
          <w:sz w:val="24"/>
          <w:szCs w:val="24"/>
          <w:lang w:val="hr-HR" w:eastAsia="en-US"/>
        </w:rPr>
        <w:tab/>
        <w:t xml:space="preserve">        </w:t>
      </w:r>
      <w:r>
        <w:rPr>
          <w:b/>
          <w:bCs/>
          <w:color w:val="000000"/>
          <w:sz w:val="24"/>
          <w:szCs w:val="24"/>
          <w:lang w:val="hr-HR" w:eastAsia="en-US"/>
        </w:rPr>
        <w:t xml:space="preserve"> </w:t>
      </w:r>
      <w:r w:rsidRPr="00DD3D7E">
        <w:rPr>
          <w:b/>
          <w:bCs/>
          <w:color w:val="000000"/>
          <w:sz w:val="24"/>
          <w:szCs w:val="24"/>
          <w:lang w:val="hr-HR" w:eastAsia="en-US"/>
        </w:rPr>
        <w:t xml:space="preserve"> interesa za sustav civilne zaštite </w:t>
      </w:r>
      <w:r>
        <w:rPr>
          <w:b/>
          <w:bCs/>
          <w:color w:val="000000"/>
          <w:sz w:val="24"/>
          <w:szCs w:val="24"/>
          <w:lang w:val="hr-HR" w:eastAsia="en-US"/>
        </w:rPr>
        <w:t xml:space="preserve">na području </w:t>
      </w:r>
    </w:p>
    <w:p w:rsidR="00BB435E" w:rsidRPr="00DD3D7E" w:rsidRDefault="00BB435E" w:rsidP="00B8204C">
      <w:pPr>
        <w:ind w:firstLine="708"/>
        <w:rPr>
          <w:b/>
          <w:bCs/>
          <w:color w:val="000000"/>
          <w:sz w:val="24"/>
          <w:szCs w:val="24"/>
          <w:lang w:val="hr-HR" w:eastAsia="en-US"/>
        </w:rPr>
      </w:pPr>
      <w:r>
        <w:rPr>
          <w:b/>
          <w:bCs/>
          <w:color w:val="000000"/>
          <w:sz w:val="24"/>
          <w:szCs w:val="24"/>
          <w:lang w:val="hr-HR" w:eastAsia="en-US"/>
        </w:rPr>
        <w:t xml:space="preserve">          </w:t>
      </w:r>
      <w:r w:rsidRPr="00DD3D7E">
        <w:rPr>
          <w:b/>
          <w:bCs/>
          <w:color w:val="000000"/>
          <w:sz w:val="24"/>
          <w:szCs w:val="24"/>
          <w:lang w:val="hr-HR" w:eastAsia="en-US"/>
        </w:rPr>
        <w:t>Ličko-senjske županije.</w:t>
      </w:r>
    </w:p>
    <w:p w:rsidR="00BB435E" w:rsidRPr="00DD3D7E" w:rsidRDefault="00BB435E" w:rsidP="00B8204C">
      <w:pPr>
        <w:jc w:val="both"/>
        <w:rPr>
          <w:b/>
          <w:bCs/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b/>
          <w:bCs/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 xml:space="preserve">PRAVNI TEMELJ: </w:t>
      </w:r>
      <w:r w:rsidRPr="00DD3D7E">
        <w:rPr>
          <w:sz w:val="24"/>
          <w:szCs w:val="24"/>
          <w:lang w:val="hr-HR"/>
        </w:rPr>
        <w:t xml:space="preserve">  Članak 12. i  članak 17.  Zakona o sustavu civilne zaštite  („Narodne novine“, br. 82/15) i članak 19. i 84. Statuta Ličko-senjske županije („Županijski glasnik“ br. 11/09, 13/09 – ispravak, 21/09, 9/10, 22/10 – pročišćeni tekst, 4/12, 4/13 i 6/13 – pročišćeni tekst).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>NADLEŽNOST ZA DONOŠENJE:</w:t>
      </w:r>
      <w:r w:rsidRPr="00DD3D7E">
        <w:rPr>
          <w:sz w:val="24"/>
          <w:szCs w:val="24"/>
          <w:lang w:val="hr-HR"/>
        </w:rPr>
        <w:t xml:space="preserve"> Županijska skupština</w:t>
      </w:r>
      <w:r>
        <w:rPr>
          <w:sz w:val="24"/>
          <w:szCs w:val="24"/>
          <w:lang w:val="hr-HR"/>
        </w:rPr>
        <w:t>.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>PREDLAGATELJ:</w:t>
      </w:r>
      <w:r w:rsidRPr="00DD3D7E">
        <w:rPr>
          <w:sz w:val="24"/>
          <w:szCs w:val="24"/>
          <w:lang w:val="hr-HR"/>
        </w:rPr>
        <w:t xml:space="preserve">  Župan</w:t>
      </w:r>
      <w:r>
        <w:rPr>
          <w:sz w:val="24"/>
          <w:szCs w:val="24"/>
          <w:lang w:val="hr-HR"/>
        </w:rPr>
        <w:t>.</w:t>
      </w:r>
    </w:p>
    <w:p w:rsidR="00BB435E" w:rsidRPr="00B8204C" w:rsidRDefault="00BB435E" w:rsidP="00B8204C">
      <w:pPr>
        <w:jc w:val="both"/>
        <w:rPr>
          <w:color w:val="548DD4"/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>NOSITELJ IZRADE:</w:t>
      </w:r>
      <w:r w:rsidRPr="00DD3D7E">
        <w:rPr>
          <w:sz w:val="24"/>
          <w:szCs w:val="24"/>
          <w:lang w:val="hr-HR"/>
        </w:rPr>
        <w:t xml:space="preserve"> Kabinet župana.</w:t>
      </w:r>
    </w:p>
    <w:p w:rsidR="00BB435E" w:rsidRPr="00DD3D7E" w:rsidRDefault="00BB435E" w:rsidP="00B8204C">
      <w:pPr>
        <w:jc w:val="both"/>
        <w:rPr>
          <w:b/>
          <w:bCs/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>IZNOS POTREBNIH FINANCIJSKIH SREDSTAVA:</w:t>
      </w:r>
      <w:r w:rsidRPr="00DD3D7E">
        <w:rPr>
          <w:sz w:val="24"/>
          <w:szCs w:val="24"/>
          <w:lang w:val="hr-HR"/>
        </w:rPr>
        <w:t xml:space="preserve"> Financijska sredstva za provođenje Odluke o </w:t>
      </w:r>
      <w:r w:rsidRPr="00DD3D7E">
        <w:rPr>
          <w:color w:val="000000"/>
          <w:sz w:val="24"/>
          <w:szCs w:val="24"/>
          <w:lang w:val="hr-HR" w:eastAsia="en-US"/>
        </w:rPr>
        <w:t xml:space="preserve">određivanju pravnih osoba od interesa za sustav civilne zaštite </w:t>
      </w:r>
      <w:r>
        <w:rPr>
          <w:color w:val="000000"/>
          <w:sz w:val="24"/>
          <w:szCs w:val="24"/>
          <w:lang w:val="hr-HR" w:eastAsia="en-US"/>
        </w:rPr>
        <w:t xml:space="preserve">na području </w:t>
      </w:r>
      <w:r w:rsidRPr="00DD3D7E">
        <w:rPr>
          <w:color w:val="000000"/>
          <w:sz w:val="24"/>
          <w:szCs w:val="24"/>
          <w:lang w:val="hr-HR" w:eastAsia="en-US"/>
        </w:rPr>
        <w:t xml:space="preserve">Ličko-senjske županije </w:t>
      </w:r>
      <w:r w:rsidRPr="00DD3D7E">
        <w:rPr>
          <w:sz w:val="24"/>
          <w:szCs w:val="24"/>
          <w:lang w:val="hr-HR"/>
        </w:rPr>
        <w:t xml:space="preserve">osiguravaju se u Proračunu Ličko-senjske </w:t>
      </w:r>
      <w:r w:rsidRPr="00DD3D7E">
        <w:rPr>
          <w:color w:val="000000"/>
          <w:sz w:val="24"/>
          <w:szCs w:val="24"/>
          <w:lang w:val="hr-HR" w:eastAsia="en-US"/>
        </w:rPr>
        <w:t xml:space="preserve"> </w:t>
      </w:r>
      <w:r w:rsidRPr="00DD3D7E">
        <w:rPr>
          <w:sz w:val="24"/>
          <w:szCs w:val="24"/>
          <w:lang w:val="hr-HR"/>
        </w:rPr>
        <w:t xml:space="preserve">županije. </w:t>
      </w:r>
    </w:p>
    <w:p w:rsidR="00BB435E" w:rsidRPr="00DD3D7E" w:rsidRDefault="00BB435E" w:rsidP="00B8204C">
      <w:pPr>
        <w:ind w:left="1416" w:hanging="1416"/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b/>
          <w:bCs/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 xml:space="preserve">OBRAZLOŽENJE: </w:t>
      </w:r>
      <w:r w:rsidRPr="00DD3D7E">
        <w:rPr>
          <w:sz w:val="24"/>
          <w:szCs w:val="24"/>
          <w:lang w:val="hr-HR"/>
        </w:rPr>
        <w:t xml:space="preserve"> Člankom 17. stavkom 1. alinejom 3.  Zakona o  sustavu civilne zaštite propisano je da  predstavničko tijelo, na prijedlog izvršnog tijela jedinice lokalne i područne  (regionalne) samouprave donosi odluku o određivanju pravnih osoba od interesa za sustav civilne zaštite. U skladu s  člankom 12. stavkom 1. alinejom 23.  navedenog  Zakona  gdje je utvrđeno da Državna uprava za zaštitu i spšavanje daje suglasnost na odluke izvršnih tijela jedinica loklane i područne (regionalne) samouprave o određivanju pravnih osoba od interesa za sustav civilne zaštite Župan Ličko-senjske županije 3. studenoga o.g. dostavio je DUZS-Područnom uredu za zaštitu i spašavanje Gospić prijedlog Odluke na suglasnost. 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ind w:firstLine="708"/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>Pravnim osobama  u sustavu civilne zaštite određenim ovom Odlukom, a temeljem članka 36. Zakona i članka 18. i 33. Pravilnika o metodologiji za izradu procjena ugroženosti i planova zaštite i spašavanja (“Narodne novine” br. 30/14 i 67/14), a u skladu s  s Procjenom ugroženosti stanovništva, materijalnih i kulturnih dobara i okoliša  Ličko-senjske županije („Županijski glasnik“ br. 8/15)  dostavit će se Izvodi iz Plana zaštite i spašavanja Ličko-senjske županije  kako bi iste izradile svoje operativne planove u kojima će utvrditi mjere i aktivnosti realizacije operativnih zadaća u sustavu civilne zaštite te su dužne svoje operativne planove dostaviti Ličko-senjskoj županiji.</w:t>
      </w:r>
    </w:p>
    <w:p w:rsidR="00BB435E" w:rsidRPr="00DD3D7E" w:rsidRDefault="00BB435E" w:rsidP="00B8204C">
      <w:pPr>
        <w:rPr>
          <w:sz w:val="24"/>
          <w:szCs w:val="24"/>
          <w:lang w:val="hr-HR"/>
        </w:rPr>
      </w:pPr>
    </w:p>
    <w:p w:rsidR="00BB435E" w:rsidRDefault="00BB435E" w:rsidP="00B8204C">
      <w:pPr>
        <w:ind w:firstLine="708"/>
        <w:jc w:val="both"/>
        <w:rPr>
          <w:sz w:val="24"/>
          <w:szCs w:val="24"/>
          <w:lang w:val="hr-HR"/>
        </w:rPr>
      </w:pPr>
    </w:p>
    <w:p w:rsidR="00BB435E" w:rsidRDefault="00BB435E" w:rsidP="00B8204C">
      <w:pPr>
        <w:ind w:firstLine="708"/>
        <w:jc w:val="both"/>
        <w:rPr>
          <w:sz w:val="24"/>
          <w:szCs w:val="24"/>
          <w:lang w:val="hr-HR"/>
        </w:rPr>
      </w:pPr>
    </w:p>
    <w:p w:rsidR="00BB435E" w:rsidRDefault="00BB435E" w:rsidP="00B8204C">
      <w:pPr>
        <w:ind w:firstLine="708"/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ind w:firstLine="708"/>
        <w:jc w:val="both"/>
        <w:rPr>
          <w:color w:val="000000"/>
          <w:sz w:val="24"/>
          <w:szCs w:val="24"/>
          <w:lang w:val="hr-HR" w:eastAsia="en-US"/>
        </w:rPr>
      </w:pPr>
      <w:r w:rsidRPr="00DD3D7E">
        <w:rPr>
          <w:sz w:val="24"/>
          <w:szCs w:val="24"/>
          <w:lang w:val="hr-HR"/>
        </w:rPr>
        <w:t xml:space="preserve">S obzirom na obveze utvrđene  navedenim Zakonom i Pravilnikom te dostavljenom suglasnosti DUZS-Područnog ureda za zaštitu i spašavanje Gospić  </w:t>
      </w:r>
      <w:r>
        <w:rPr>
          <w:sz w:val="24"/>
          <w:szCs w:val="24"/>
          <w:lang w:val="hr-HR"/>
        </w:rPr>
        <w:t>KLASA:810-03/16-01/07, URBROJ:543-05-01-16-2 od 4.</w:t>
      </w:r>
      <w:r w:rsidRPr="00DD3D7E">
        <w:rPr>
          <w:sz w:val="24"/>
          <w:szCs w:val="24"/>
          <w:lang w:val="hr-HR"/>
        </w:rPr>
        <w:t xml:space="preserve"> studenoga 2016. godine,  predlaže se Županijskoj skupštini Ličko-senjske županije donošenje </w:t>
      </w:r>
      <w:r w:rsidRPr="00DD3D7E">
        <w:rPr>
          <w:color w:val="000000"/>
          <w:sz w:val="24"/>
          <w:szCs w:val="24"/>
          <w:lang w:val="hr-HR" w:eastAsia="en-US"/>
        </w:rPr>
        <w:t xml:space="preserve">Odluke o određivanju pravnih osoba od interesa za sustav civilne zaštite </w:t>
      </w:r>
      <w:r>
        <w:rPr>
          <w:color w:val="000000"/>
          <w:sz w:val="24"/>
          <w:szCs w:val="24"/>
          <w:lang w:val="hr-HR" w:eastAsia="en-US"/>
        </w:rPr>
        <w:t xml:space="preserve">na području </w:t>
      </w:r>
      <w:r w:rsidRPr="00DD3D7E">
        <w:rPr>
          <w:color w:val="000000"/>
          <w:sz w:val="24"/>
          <w:szCs w:val="24"/>
          <w:lang w:val="hr-HR" w:eastAsia="en-US"/>
        </w:rPr>
        <w:t>Ličko-senjske županije.</w:t>
      </w: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b/>
          <w:bCs/>
          <w:sz w:val="24"/>
          <w:szCs w:val="24"/>
          <w:lang w:val="hr-HR"/>
        </w:rPr>
      </w:pPr>
    </w:p>
    <w:p w:rsidR="00BB435E" w:rsidRPr="00DD3D7E" w:rsidRDefault="00BB435E" w:rsidP="00B8204C">
      <w:pPr>
        <w:ind w:left="3540" w:firstLine="708"/>
        <w:jc w:val="both"/>
        <w:rPr>
          <w:b/>
          <w:bCs/>
          <w:sz w:val="24"/>
          <w:szCs w:val="24"/>
          <w:lang w:val="hr-HR"/>
        </w:rPr>
      </w:pPr>
      <w:r w:rsidRPr="00DD3D7E">
        <w:rPr>
          <w:b/>
          <w:bCs/>
          <w:sz w:val="24"/>
          <w:szCs w:val="24"/>
          <w:lang w:val="hr-HR"/>
        </w:rPr>
        <w:t xml:space="preserve">                           P R O Č E L N I C A</w:t>
      </w:r>
    </w:p>
    <w:p w:rsidR="00BB435E" w:rsidRPr="00DD3D7E" w:rsidRDefault="00BB435E" w:rsidP="00B8204C">
      <w:pPr>
        <w:spacing w:line="120" w:lineRule="auto"/>
        <w:jc w:val="both"/>
        <w:rPr>
          <w:sz w:val="24"/>
          <w:szCs w:val="24"/>
          <w:lang w:val="hr-HR"/>
        </w:rPr>
      </w:pPr>
    </w:p>
    <w:p w:rsidR="00BB435E" w:rsidRPr="00DD3D7E" w:rsidRDefault="00BB435E" w:rsidP="00B8204C">
      <w:pPr>
        <w:jc w:val="both"/>
        <w:rPr>
          <w:sz w:val="24"/>
          <w:szCs w:val="24"/>
          <w:lang w:val="hr-HR"/>
        </w:rPr>
      </w:pPr>
      <w:r w:rsidRPr="00DD3D7E">
        <w:rPr>
          <w:sz w:val="24"/>
          <w:szCs w:val="24"/>
          <w:lang w:val="hr-HR"/>
        </w:rPr>
        <w:t xml:space="preserve">                                                                                        Sanja Vladetić Pavelić, dipl.uč.</w:t>
      </w:r>
      <w:r>
        <w:rPr>
          <w:sz w:val="24"/>
          <w:szCs w:val="24"/>
          <w:lang w:val="hr-HR"/>
        </w:rPr>
        <w:t>,v.r.</w:t>
      </w:r>
    </w:p>
    <w:p w:rsidR="00BB435E" w:rsidRPr="00DD3D7E" w:rsidRDefault="00BB435E" w:rsidP="00B8204C">
      <w:pPr>
        <w:pStyle w:val="clanak"/>
        <w:jc w:val="left"/>
      </w:pPr>
    </w:p>
    <w:p w:rsidR="00BB435E" w:rsidRPr="00DD3D7E" w:rsidRDefault="00BB435E" w:rsidP="00B8204C">
      <w:pPr>
        <w:pStyle w:val="clanak"/>
        <w:jc w:val="left"/>
      </w:pPr>
    </w:p>
    <w:p w:rsidR="00BB435E" w:rsidRPr="00DD3D7E" w:rsidRDefault="00BB435E" w:rsidP="00B8204C">
      <w:pPr>
        <w:pStyle w:val="clanak"/>
        <w:jc w:val="left"/>
      </w:pPr>
    </w:p>
    <w:p w:rsidR="00BB435E" w:rsidRPr="00DD3D7E" w:rsidRDefault="00BB435E" w:rsidP="00B8204C">
      <w:pPr>
        <w:pStyle w:val="clanak"/>
        <w:jc w:val="left"/>
      </w:pPr>
    </w:p>
    <w:p w:rsidR="00BB435E" w:rsidRPr="002A2845" w:rsidRDefault="00BB435E" w:rsidP="00B8204C">
      <w:pPr>
        <w:pStyle w:val="clanak"/>
        <w:jc w:val="left"/>
        <w:rPr>
          <w:sz w:val="22"/>
          <w:szCs w:val="22"/>
        </w:rPr>
      </w:pPr>
    </w:p>
    <w:p w:rsidR="00BB435E" w:rsidRPr="002A2845" w:rsidRDefault="00BB435E" w:rsidP="00B8204C">
      <w:pPr>
        <w:pStyle w:val="clanak"/>
        <w:jc w:val="left"/>
        <w:rPr>
          <w:sz w:val="22"/>
          <w:szCs w:val="22"/>
        </w:rPr>
      </w:pPr>
    </w:p>
    <w:p w:rsidR="00BB435E" w:rsidRPr="002A2845" w:rsidRDefault="00BB435E" w:rsidP="00B8204C">
      <w:pPr>
        <w:pStyle w:val="clanak"/>
        <w:jc w:val="left"/>
        <w:rPr>
          <w:sz w:val="22"/>
          <w:szCs w:val="22"/>
        </w:rPr>
      </w:pPr>
    </w:p>
    <w:p w:rsidR="00BB435E" w:rsidRPr="002A2845" w:rsidRDefault="00BB435E" w:rsidP="00B8204C">
      <w:pPr>
        <w:pStyle w:val="clanak"/>
        <w:jc w:val="left"/>
        <w:rPr>
          <w:sz w:val="22"/>
          <w:szCs w:val="22"/>
        </w:rPr>
      </w:pPr>
    </w:p>
    <w:p w:rsidR="00BB435E" w:rsidRPr="002A2845" w:rsidRDefault="00BB435E" w:rsidP="00B8204C">
      <w:pPr>
        <w:pStyle w:val="clanak"/>
        <w:jc w:val="left"/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Pr="00451BE5" w:rsidRDefault="00BB435E" w:rsidP="00451BE5">
      <w:pPr>
        <w:widowControl/>
        <w:autoSpaceDE/>
        <w:autoSpaceDN/>
        <w:adjustRightInd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tabs>
          <w:tab w:val="left" w:pos="7155"/>
        </w:tabs>
        <w:autoSpaceDE/>
        <w:autoSpaceDN/>
        <w:adjustRightInd/>
        <w:rPr>
          <w:rFonts w:ascii="Book Antiqua" w:hAnsi="Book Antiqua" w:cs="Book Antiqua"/>
          <w:sz w:val="25"/>
          <w:szCs w:val="25"/>
          <w:lang w:val="en-GB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100" w:lineRule="exact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240" w:lineRule="exact"/>
        <w:rPr>
          <w:rFonts w:ascii="Book Antiqua" w:hAnsi="Book Antiqua" w:cs="Book Antiqua"/>
          <w:sz w:val="21"/>
          <w:szCs w:val="21"/>
          <w:lang w:val="hr-HR"/>
        </w:rPr>
      </w:pPr>
      <w:r w:rsidRPr="00451BE5">
        <w:rPr>
          <w:rFonts w:ascii="Book Antiqua" w:hAnsi="Book Antiqua" w:cs="Book Antiqua"/>
          <w:sz w:val="21"/>
          <w:szCs w:val="21"/>
          <w:lang w:val="hr-HR"/>
        </w:rPr>
        <w:t>Ž U P A N</w:t>
      </w:r>
    </w:p>
    <w:p w:rsidR="00BB435E" w:rsidRPr="00451BE5" w:rsidRDefault="00BB435E" w:rsidP="00451BE5">
      <w:pPr>
        <w:keepNext/>
        <w:widowControl/>
        <w:autoSpaceDE/>
        <w:autoSpaceDN/>
        <w:adjustRightInd/>
        <w:spacing w:line="240" w:lineRule="exact"/>
        <w:outlineLvl w:val="5"/>
        <w:rPr>
          <w:rFonts w:ascii="Book Antiqua" w:hAnsi="Book Antiqua" w:cs="Book Antiqua"/>
          <w:sz w:val="21"/>
          <w:szCs w:val="21"/>
          <w:lang w:val="hr-HR" w:eastAsia="en-US"/>
        </w:rPr>
      </w:pPr>
      <w:r w:rsidRPr="00451BE5">
        <w:rPr>
          <w:rFonts w:ascii="Book Antiqua" w:hAnsi="Book Antiqua" w:cs="Book Antiqua"/>
          <w:sz w:val="21"/>
          <w:szCs w:val="21"/>
          <w:lang w:val="hr-HR"/>
        </w:rPr>
        <w:t>KLASA:  810-03/16-01/09</w:t>
      </w:r>
    </w:p>
    <w:p w:rsidR="00BB435E" w:rsidRPr="00451BE5" w:rsidRDefault="00BB435E" w:rsidP="00451BE5">
      <w:pPr>
        <w:keepNext/>
        <w:widowControl/>
        <w:autoSpaceDE/>
        <w:autoSpaceDN/>
        <w:adjustRightInd/>
        <w:spacing w:line="240" w:lineRule="exact"/>
        <w:outlineLvl w:val="5"/>
        <w:rPr>
          <w:rFonts w:ascii="Book Antiqua" w:hAnsi="Book Antiqua" w:cs="Book Antiqua"/>
          <w:sz w:val="21"/>
          <w:szCs w:val="21"/>
          <w:lang w:val="hr-HR"/>
        </w:rPr>
      </w:pPr>
      <w:r w:rsidRPr="00451BE5">
        <w:rPr>
          <w:rFonts w:ascii="Book Antiqua" w:hAnsi="Book Antiqua" w:cs="Book Antiqua"/>
          <w:sz w:val="21"/>
          <w:szCs w:val="21"/>
          <w:lang w:val="hr-HR"/>
        </w:rPr>
        <w:t>URBROJ: 2125/1-02-16-03</w:t>
      </w:r>
    </w:p>
    <w:p w:rsidR="00BB435E" w:rsidRPr="00451BE5" w:rsidRDefault="00BB435E" w:rsidP="00451BE5">
      <w:pPr>
        <w:widowControl/>
        <w:autoSpaceDE/>
        <w:autoSpaceDN/>
        <w:adjustRightInd/>
        <w:spacing w:line="240" w:lineRule="exact"/>
        <w:rPr>
          <w:rFonts w:ascii="Book Antiqua" w:hAnsi="Book Antiqua" w:cs="Book Antiqua"/>
          <w:sz w:val="21"/>
          <w:szCs w:val="21"/>
          <w:lang w:val="hr-HR"/>
        </w:rPr>
      </w:pPr>
      <w:r w:rsidRPr="00451BE5">
        <w:rPr>
          <w:rFonts w:ascii="Book Antiqua" w:hAnsi="Book Antiqua" w:cs="Book Antiqua"/>
          <w:sz w:val="21"/>
          <w:szCs w:val="21"/>
          <w:lang w:val="hr-HR"/>
        </w:rPr>
        <w:t>Gospić, 18. studenoga  2016. godine</w:t>
      </w:r>
    </w:p>
    <w:p w:rsidR="00BB435E" w:rsidRPr="00451BE5" w:rsidRDefault="00BB435E" w:rsidP="00451BE5">
      <w:pPr>
        <w:widowControl/>
        <w:tabs>
          <w:tab w:val="left" w:pos="2475"/>
        </w:tabs>
        <w:autoSpaceDE/>
        <w:autoSpaceDN/>
        <w:adjustRightInd/>
        <w:spacing w:line="240" w:lineRule="exact"/>
        <w:jc w:val="both"/>
        <w:rPr>
          <w:rFonts w:ascii="Book Antiqua" w:hAnsi="Book Antiqua" w:cs="Book Antiqua"/>
          <w:sz w:val="21"/>
          <w:szCs w:val="21"/>
          <w:lang w:val="hr-HR"/>
        </w:rPr>
      </w:pPr>
      <w:r w:rsidRPr="00451BE5">
        <w:rPr>
          <w:rFonts w:ascii="Book Antiqua" w:hAnsi="Book Antiqua" w:cs="Book Antiqua"/>
          <w:sz w:val="21"/>
          <w:szCs w:val="21"/>
          <w:lang w:val="hr-HR"/>
        </w:rPr>
        <w:tab/>
      </w:r>
      <w:r w:rsidRPr="00451BE5">
        <w:rPr>
          <w:rFonts w:ascii="Book Antiqua" w:hAnsi="Book Antiqua" w:cs="Book Antiqua"/>
          <w:sz w:val="21"/>
          <w:szCs w:val="21"/>
          <w:lang w:val="hr-HR"/>
        </w:rPr>
        <w:tab/>
      </w: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tabs>
          <w:tab w:val="left" w:pos="360"/>
        </w:tabs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  <w:r w:rsidRPr="00451BE5">
        <w:rPr>
          <w:rFonts w:ascii="Book Antiqua" w:hAnsi="Book Antiqua" w:cs="Book Antiqua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  <w:t>Na temelju članka 32. i 86. Statuta Ličko-senjske županije („Županijski glasnik” br. 11/09, 13/09 – ispravak, 21/09, 9/10, 22/10 – pročišćeni tekst, 4/12, 4/13 i 6/13 – pročišćeni tekst), donosim</w:t>
      </w: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center"/>
        <w:rPr>
          <w:rFonts w:ascii="Book Antiqua" w:hAnsi="Book Antiqua" w:cs="Book Antiqua"/>
          <w:b/>
          <w:bCs/>
          <w:shadow/>
          <w:sz w:val="25"/>
          <w:szCs w:val="25"/>
          <w:lang w:val="hr-HR"/>
        </w:rPr>
      </w:pPr>
      <w:r w:rsidRPr="00451BE5">
        <w:rPr>
          <w:rFonts w:ascii="Book Antiqua" w:hAnsi="Book Antiqua" w:cs="Book Antiqua"/>
          <w:b/>
          <w:bCs/>
          <w:shadow/>
          <w:sz w:val="25"/>
          <w:szCs w:val="25"/>
          <w:lang w:val="hr-HR"/>
        </w:rPr>
        <w:t>Z  A  K  L  J  U  Č  A  K</w:t>
      </w: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ind w:firstLine="709"/>
        <w:jc w:val="both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ind w:firstLine="1080"/>
        <w:jc w:val="both"/>
        <w:rPr>
          <w:rFonts w:ascii="Book Antiqua" w:hAnsi="Book Antiqua" w:cs="Book Antiqua"/>
          <w:i/>
          <w:iCs/>
          <w:sz w:val="25"/>
          <w:szCs w:val="25"/>
          <w:lang w:val="hr-HR" w:eastAsia="en-US"/>
        </w:rPr>
      </w:pPr>
      <w:r w:rsidRPr="00451BE5">
        <w:rPr>
          <w:rFonts w:ascii="Book Antiqua" w:hAnsi="Book Antiqua" w:cs="Book Antiqua"/>
          <w:sz w:val="25"/>
          <w:szCs w:val="25"/>
          <w:lang w:val="hr-HR"/>
        </w:rPr>
        <w:t>Utvrđujem prijedlog O</w:t>
      </w:r>
      <w:r w:rsidRPr="00451BE5">
        <w:rPr>
          <w:rFonts w:ascii="Book Antiqua" w:hAnsi="Book Antiqua" w:cs="Book Antiqua"/>
          <w:sz w:val="24"/>
          <w:szCs w:val="24"/>
          <w:lang w:val="hr-HR"/>
        </w:rPr>
        <w:t xml:space="preserve">dluke o određivanju pravnih osoba od interesa za sustav civilne zaštite na području Ličko-senjske županije </w:t>
      </w:r>
      <w:r w:rsidRPr="00451BE5">
        <w:rPr>
          <w:rFonts w:ascii="Book Antiqua" w:hAnsi="Book Antiqua" w:cs="Book Antiqua"/>
          <w:sz w:val="25"/>
          <w:szCs w:val="25"/>
          <w:lang w:val="hr-HR"/>
        </w:rPr>
        <w:t>i isti dostavljam Županijskoj skupštini na raspravu i  donošenje</w:t>
      </w:r>
      <w:r w:rsidRPr="00451BE5">
        <w:rPr>
          <w:rFonts w:ascii="Book Antiqua" w:hAnsi="Book Antiqua" w:cs="Book Antiqua"/>
          <w:i/>
          <w:iCs/>
          <w:sz w:val="25"/>
          <w:szCs w:val="25"/>
          <w:lang w:val="hr-HR"/>
        </w:rPr>
        <w:t>.</w:t>
      </w: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sz w:val="25"/>
          <w:szCs w:val="25"/>
          <w:lang w:val="hr-HR"/>
        </w:rPr>
      </w:pPr>
      <w:r w:rsidRPr="00451BE5">
        <w:rPr>
          <w:rFonts w:ascii="Book Antiqua" w:hAnsi="Book Antiqua" w:cs="Book Antiqua"/>
          <w:sz w:val="25"/>
          <w:szCs w:val="25"/>
          <w:lang w:val="hr-HR"/>
        </w:rPr>
        <w:t xml:space="preserve"> </w:t>
      </w: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b/>
          <w:bCs/>
          <w:shadow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i/>
          <w:iCs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line="340" w:lineRule="exact"/>
        <w:jc w:val="both"/>
        <w:rPr>
          <w:rFonts w:ascii="Book Antiqua" w:hAnsi="Book Antiqua" w:cs="Book Antiqua"/>
          <w:i/>
          <w:iCs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after="120"/>
        <w:jc w:val="center"/>
        <w:rPr>
          <w:rFonts w:ascii="Book Antiqua" w:hAnsi="Book Antiqua" w:cs="Book Antiqua"/>
          <w:b/>
          <w:bCs/>
          <w:shadow/>
          <w:spacing w:val="120"/>
          <w:sz w:val="24"/>
          <w:szCs w:val="24"/>
          <w:lang w:val="hr-HR"/>
        </w:rPr>
      </w:pP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 xml:space="preserve">  </w:t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b/>
          <w:bCs/>
          <w:shadow/>
          <w:spacing w:val="120"/>
          <w:sz w:val="25"/>
          <w:szCs w:val="25"/>
          <w:lang w:val="hr-HR"/>
        </w:rPr>
        <w:tab/>
        <w:t>ŽUPAN</w:t>
      </w:r>
    </w:p>
    <w:p w:rsidR="00BB435E" w:rsidRPr="00451BE5" w:rsidRDefault="00BB435E" w:rsidP="00451BE5">
      <w:pPr>
        <w:widowControl/>
        <w:autoSpaceDE/>
        <w:autoSpaceDN/>
        <w:adjustRightInd/>
        <w:spacing w:after="40"/>
        <w:jc w:val="center"/>
        <w:rPr>
          <w:rFonts w:ascii="Book Antiqua" w:hAnsi="Book Antiqua" w:cs="Book Antiqua"/>
          <w:sz w:val="25"/>
          <w:szCs w:val="25"/>
          <w:lang w:val="hr-HR"/>
        </w:rPr>
      </w:pPr>
      <w:r w:rsidRPr="00451BE5">
        <w:rPr>
          <w:rFonts w:ascii="Book Antiqua" w:hAnsi="Book Antiqua" w:cs="Book Antiqua"/>
          <w:sz w:val="25"/>
          <w:szCs w:val="25"/>
          <w:lang w:val="hr-HR"/>
        </w:rPr>
        <w:t xml:space="preserve">   </w:t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</w:r>
      <w:r w:rsidRPr="00451BE5">
        <w:rPr>
          <w:rFonts w:ascii="Book Antiqua" w:hAnsi="Book Antiqua" w:cs="Book Antiqua"/>
          <w:sz w:val="25"/>
          <w:szCs w:val="25"/>
          <w:lang w:val="hr-HR"/>
        </w:rPr>
        <w:tab/>
        <w:t xml:space="preserve">        Milan Kolić</w:t>
      </w:r>
      <w:r>
        <w:rPr>
          <w:rFonts w:ascii="Book Antiqua" w:hAnsi="Book Antiqua" w:cs="Book Antiqua"/>
          <w:sz w:val="25"/>
          <w:szCs w:val="25"/>
          <w:lang w:val="hr-HR"/>
        </w:rPr>
        <w:t>, v.r.</w:t>
      </w:r>
    </w:p>
    <w:p w:rsidR="00BB435E" w:rsidRPr="00451BE5" w:rsidRDefault="00BB435E" w:rsidP="00451BE5">
      <w:pPr>
        <w:widowControl/>
        <w:autoSpaceDE/>
        <w:autoSpaceDN/>
        <w:adjustRightInd/>
        <w:spacing w:after="40"/>
        <w:jc w:val="center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after="40"/>
        <w:jc w:val="center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after="40"/>
        <w:jc w:val="center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after="40"/>
        <w:jc w:val="center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Pr="00451BE5" w:rsidRDefault="00BB435E" w:rsidP="00451BE5">
      <w:pPr>
        <w:widowControl/>
        <w:autoSpaceDE/>
        <w:autoSpaceDN/>
        <w:adjustRightInd/>
        <w:spacing w:after="40"/>
        <w:jc w:val="center"/>
        <w:rPr>
          <w:rFonts w:ascii="Book Antiqua" w:hAnsi="Book Antiqua" w:cs="Book Antiqua"/>
          <w:sz w:val="25"/>
          <w:szCs w:val="25"/>
          <w:lang w:val="hr-HR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rPr>
          <w:sz w:val="22"/>
          <w:szCs w:val="22"/>
        </w:rPr>
      </w:pPr>
    </w:p>
    <w:p w:rsidR="00BB435E" w:rsidRPr="002A2845" w:rsidRDefault="00BB435E" w:rsidP="00B8204C">
      <w:pPr>
        <w:rPr>
          <w:sz w:val="22"/>
          <w:szCs w:val="22"/>
        </w:rPr>
      </w:pPr>
    </w:p>
    <w:p w:rsidR="00BB435E" w:rsidRDefault="00BB435E" w:rsidP="00B8204C">
      <w:pPr>
        <w:widowControl/>
        <w:autoSpaceDE/>
        <w:autoSpaceDN/>
        <w:adjustRightInd/>
        <w:spacing w:line="240" w:lineRule="exact"/>
        <w:rPr>
          <w:b/>
          <w:bCs/>
          <w:color w:val="555555"/>
          <w:sz w:val="24"/>
          <w:szCs w:val="24"/>
          <w:lang w:val="hr-HR"/>
        </w:rPr>
      </w:pPr>
    </w:p>
    <w:p w:rsidR="00BB435E" w:rsidRDefault="00BB435E" w:rsidP="00B8204C">
      <w:pPr>
        <w:widowControl/>
        <w:autoSpaceDE/>
        <w:autoSpaceDN/>
        <w:adjustRightInd/>
        <w:spacing w:line="240" w:lineRule="exact"/>
        <w:rPr>
          <w:color w:val="555555"/>
          <w:sz w:val="24"/>
          <w:szCs w:val="24"/>
          <w:lang w:val="hr-HR"/>
        </w:rPr>
      </w:pPr>
      <w:r>
        <w:rPr>
          <w:color w:val="555555"/>
          <w:sz w:val="24"/>
          <w:szCs w:val="24"/>
          <w:lang w:val="hr-HR"/>
        </w:rPr>
        <w:t>ŽUPANIJSKA SKUPŠTINA</w:t>
      </w:r>
    </w:p>
    <w:p w:rsidR="00BB435E" w:rsidRPr="006B7731" w:rsidRDefault="00BB435E" w:rsidP="00B8204C">
      <w:pPr>
        <w:widowControl/>
        <w:autoSpaceDE/>
        <w:autoSpaceDN/>
        <w:adjustRightInd/>
        <w:spacing w:line="240" w:lineRule="exact"/>
        <w:rPr>
          <w:color w:val="555555"/>
          <w:sz w:val="24"/>
          <w:szCs w:val="24"/>
          <w:lang w:val="hr-HR"/>
        </w:rPr>
      </w:pPr>
      <w:r w:rsidRPr="006B7731">
        <w:rPr>
          <w:color w:val="555555"/>
          <w:sz w:val="24"/>
          <w:szCs w:val="24"/>
          <w:lang w:val="hr-HR"/>
        </w:rPr>
        <w:t xml:space="preserve">KLASA: </w:t>
      </w:r>
      <w:r>
        <w:rPr>
          <w:color w:val="555555"/>
          <w:sz w:val="24"/>
          <w:szCs w:val="24"/>
          <w:lang w:val="hr-HR"/>
        </w:rPr>
        <w:t>810-03/16-01/</w:t>
      </w:r>
    </w:p>
    <w:p w:rsidR="00BB435E" w:rsidRPr="006B7731" w:rsidRDefault="00BB435E" w:rsidP="00B8204C">
      <w:pPr>
        <w:widowControl/>
        <w:autoSpaceDE/>
        <w:autoSpaceDN/>
        <w:adjustRightInd/>
        <w:spacing w:line="240" w:lineRule="exact"/>
        <w:rPr>
          <w:color w:val="555555"/>
          <w:sz w:val="24"/>
          <w:szCs w:val="24"/>
          <w:lang w:val="hr-HR"/>
        </w:rPr>
      </w:pPr>
      <w:r w:rsidRPr="006B7731">
        <w:rPr>
          <w:color w:val="555555"/>
          <w:sz w:val="24"/>
          <w:szCs w:val="24"/>
          <w:lang w:val="hr-HR"/>
        </w:rPr>
        <w:t xml:space="preserve">URBROJ: </w:t>
      </w:r>
      <w:r>
        <w:rPr>
          <w:color w:val="555555"/>
          <w:sz w:val="24"/>
          <w:szCs w:val="24"/>
          <w:lang w:val="hr-HR"/>
        </w:rPr>
        <w:t>2125/1-01-16-</w:t>
      </w:r>
    </w:p>
    <w:p w:rsidR="00BB435E" w:rsidRPr="006B7731" w:rsidRDefault="00BB435E" w:rsidP="00B8204C">
      <w:pPr>
        <w:widowControl/>
        <w:autoSpaceDE/>
        <w:autoSpaceDN/>
        <w:adjustRightInd/>
        <w:spacing w:line="240" w:lineRule="exact"/>
        <w:rPr>
          <w:color w:val="555555"/>
          <w:sz w:val="24"/>
          <w:szCs w:val="24"/>
          <w:lang w:val="hr-HR"/>
        </w:rPr>
      </w:pPr>
      <w:r>
        <w:rPr>
          <w:color w:val="555555"/>
          <w:sz w:val="24"/>
          <w:szCs w:val="24"/>
          <w:lang w:val="hr-HR"/>
        </w:rPr>
        <w:t>Gospić, ___________ 2016. god.</w:t>
      </w:r>
    </w:p>
    <w:p w:rsidR="00BB435E" w:rsidRPr="005E681D" w:rsidRDefault="00BB435E" w:rsidP="00D44349">
      <w:pPr>
        <w:widowControl/>
        <w:autoSpaceDE/>
        <w:autoSpaceDN/>
        <w:adjustRightInd/>
        <w:spacing w:before="150" w:after="150" w:line="270" w:lineRule="atLeast"/>
        <w:rPr>
          <w:b/>
          <w:bCs/>
          <w:color w:val="555555"/>
          <w:sz w:val="24"/>
          <w:szCs w:val="24"/>
          <w:lang w:val="hr-HR"/>
        </w:rPr>
      </w:pPr>
    </w:p>
    <w:p w:rsidR="00BB435E" w:rsidRPr="00A7741A" w:rsidRDefault="00BB435E" w:rsidP="00D44349">
      <w:pPr>
        <w:spacing w:line="20" w:lineRule="atLeast"/>
        <w:ind w:firstLine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Na temelju članka 17. stavka 1. alineje 3. Zakona o sustavu civilne zaštite („Narodne novine„ br. 82/15)</w:t>
      </w:r>
      <w:r w:rsidRPr="00ED32E5">
        <w:rPr>
          <w:sz w:val="24"/>
          <w:szCs w:val="24"/>
          <w:lang w:val="hr-HR"/>
        </w:rPr>
        <w:t>,</w:t>
      </w:r>
      <w:r>
        <w:rPr>
          <w:sz w:val="24"/>
          <w:szCs w:val="24"/>
          <w:lang w:val="hr-HR"/>
        </w:rPr>
        <w:t xml:space="preserve"> članka  19. i 84.  Statuta Ličko-senjske županije  („Županijski  glasnik“ br. 11/09, 13/09 – ispravak, 21/09, 9/10, 22/10 – pročišćeni tekst, 4/12, 4/13 i 6/13 – pročišćeni tekst</w:t>
      </w:r>
      <w:r w:rsidRPr="00A7741A">
        <w:rPr>
          <w:sz w:val="24"/>
          <w:szCs w:val="24"/>
          <w:lang w:val="hr-HR"/>
        </w:rPr>
        <w:t xml:space="preserve">), a u skladu s Procjenom ugroženosti stanovništva, materijalnih i kulturnih dobara i okoliša  Ličko-senjske županije („Županijski glasnik“ br. </w:t>
      </w:r>
      <w:r>
        <w:rPr>
          <w:sz w:val="24"/>
          <w:szCs w:val="24"/>
          <w:lang w:val="hr-HR"/>
        </w:rPr>
        <w:t>8/15) te suglasnosti Državne uprave za zaštitu i spašavanje-Područnog ureda za zaštitu i spašavanje Gospić, KLASA:810-03/16-01/07, URBROJ:543-05-01-16-2 od 4. studenoga 2016. godine</w:t>
      </w:r>
      <w:r w:rsidRPr="00A7741A">
        <w:rPr>
          <w:sz w:val="24"/>
          <w:szCs w:val="24"/>
          <w:lang w:val="hr-HR"/>
        </w:rPr>
        <w:t xml:space="preserve"> Županijska skupština Ličko-senjske županije na ___ sjednici održanoj ______</w:t>
      </w:r>
      <w:r>
        <w:rPr>
          <w:sz w:val="24"/>
          <w:szCs w:val="24"/>
          <w:lang w:val="hr-HR"/>
        </w:rPr>
        <w:t xml:space="preserve">2016. godine  </w:t>
      </w:r>
      <w:r w:rsidRPr="00A7741A">
        <w:rPr>
          <w:sz w:val="24"/>
          <w:szCs w:val="24"/>
          <w:lang w:val="hr-HR"/>
        </w:rPr>
        <w:t>donijela je</w:t>
      </w:r>
    </w:p>
    <w:p w:rsidR="00BB435E" w:rsidRDefault="00BB435E" w:rsidP="00D44349">
      <w:pPr>
        <w:spacing w:line="20" w:lineRule="atLeast"/>
        <w:jc w:val="both"/>
        <w:rPr>
          <w:b/>
          <w:bCs/>
          <w:i/>
          <w:iCs/>
          <w:color w:val="FF0000"/>
          <w:sz w:val="24"/>
          <w:szCs w:val="24"/>
          <w:lang w:val="hr-HR"/>
        </w:rPr>
      </w:pPr>
    </w:p>
    <w:p w:rsidR="00BB435E" w:rsidRPr="00D142DB" w:rsidRDefault="00BB435E" w:rsidP="00D44349">
      <w:pPr>
        <w:spacing w:line="20" w:lineRule="atLeast"/>
        <w:jc w:val="both"/>
        <w:rPr>
          <w:b/>
          <w:bCs/>
          <w:i/>
          <w:iCs/>
          <w:color w:val="FF0000"/>
          <w:sz w:val="24"/>
          <w:szCs w:val="24"/>
          <w:lang w:val="hr-HR"/>
        </w:rPr>
      </w:pP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O D L U K U</w:t>
      </w: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 xml:space="preserve">o određivanju  pravnih osoba od interesa za sustav civilne zaštite  </w:t>
      </w: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 xml:space="preserve"> na području Ličko-senjske županije</w:t>
      </w: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Članak 1.</w:t>
      </w:r>
    </w:p>
    <w:p w:rsidR="00BB435E" w:rsidRPr="000F52B7" w:rsidRDefault="00BB435E" w:rsidP="00D44349">
      <w:pPr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jc w:val="both"/>
        <w:rPr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 xml:space="preserve">             </w:t>
      </w:r>
      <w:r>
        <w:rPr>
          <w:sz w:val="24"/>
          <w:szCs w:val="24"/>
          <w:lang w:val="hr-HR"/>
        </w:rPr>
        <w:t>Ovom  Odlukom određuju se pravne osobe od interesa za sustav civilne zaštite na području Ličko-senjske županije  (u daljnjem tekstu: Odluka) s ciljem priprema i sudjelovanja u otklanjanju posljedica katastrofa i velikih nesreća.</w:t>
      </w:r>
    </w:p>
    <w:p w:rsidR="00BB435E" w:rsidRDefault="00BB435E" w:rsidP="00D44349">
      <w:pPr>
        <w:spacing w:line="20" w:lineRule="atLeast"/>
        <w:jc w:val="both"/>
        <w:rPr>
          <w:sz w:val="24"/>
          <w:szCs w:val="24"/>
          <w:lang w:val="hr-HR"/>
        </w:rPr>
      </w:pPr>
    </w:p>
    <w:p w:rsidR="00BB435E" w:rsidRPr="000F52B7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Članak 2.</w:t>
      </w:r>
    </w:p>
    <w:p w:rsidR="00BB435E" w:rsidRDefault="00BB435E" w:rsidP="00D44349">
      <w:pPr>
        <w:spacing w:line="20" w:lineRule="atLeast"/>
        <w:ind w:firstLine="720"/>
        <w:jc w:val="both"/>
        <w:rPr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ind w:firstLine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Pravne  osobe  od interesa za sustav civilne zaštite na području Ličko-senjske županije su:</w:t>
      </w:r>
    </w:p>
    <w:p w:rsidR="00BB435E" w:rsidRPr="00751578" w:rsidRDefault="00BB435E" w:rsidP="00D44349">
      <w:pPr>
        <w:widowControl/>
        <w:numPr>
          <w:ilvl w:val="0"/>
          <w:numId w:val="1"/>
        </w:numPr>
        <w:autoSpaceDE/>
        <w:adjustRightInd/>
        <w:spacing w:line="20" w:lineRule="atLeast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Vatrogasna zajednica Ličko-senjske županije, ul. Ćirila i Metoda 5, Otočac, </w:t>
      </w:r>
    </w:p>
    <w:p w:rsidR="00BB435E" w:rsidRDefault="00BB435E" w:rsidP="00D44349">
      <w:pPr>
        <w:widowControl/>
        <w:numPr>
          <w:ilvl w:val="0"/>
          <w:numId w:val="1"/>
        </w:numPr>
        <w:autoSpaceDE/>
        <w:adjustRightInd/>
        <w:spacing w:line="20" w:lineRule="atLeast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Društvo Crvenog križa Ličko-senjske županije, Kaniška 6, Gospić,</w:t>
      </w:r>
    </w:p>
    <w:p w:rsidR="00BB435E" w:rsidRPr="00751578" w:rsidRDefault="00BB435E" w:rsidP="00D44349">
      <w:pPr>
        <w:widowControl/>
        <w:numPr>
          <w:ilvl w:val="0"/>
          <w:numId w:val="1"/>
        </w:numPr>
        <w:autoSpaceDE/>
        <w:adjustRightInd/>
        <w:spacing w:line="20" w:lineRule="atLeast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Hrvatska gorska služba spašavanja - Stanica Gospić, Kaniža Gospićka 4, Gospić,</w:t>
      </w:r>
    </w:p>
    <w:p w:rsidR="00BB435E" w:rsidRPr="00A51FB0" w:rsidRDefault="00BB435E" w:rsidP="00D44349">
      <w:pPr>
        <w:pStyle w:val="ListParagraph"/>
        <w:widowControl/>
        <w:numPr>
          <w:ilvl w:val="0"/>
          <w:numId w:val="1"/>
        </w:numPr>
        <w:autoSpaceDE/>
        <w:adjustRightInd/>
        <w:spacing w:line="20" w:lineRule="atLeast"/>
        <w:jc w:val="both"/>
        <w:rPr>
          <w:sz w:val="24"/>
          <w:szCs w:val="24"/>
          <w:lang w:val="hr-HR"/>
        </w:rPr>
      </w:pPr>
      <w:r w:rsidRPr="00751578">
        <w:rPr>
          <w:sz w:val="24"/>
          <w:szCs w:val="24"/>
          <w:lang w:val="hr-HR"/>
        </w:rPr>
        <w:t>Županijska uprava za ceste Ličko-senjske županije, Smiljanska 41, Gospi</w:t>
      </w:r>
      <w:r>
        <w:rPr>
          <w:sz w:val="24"/>
          <w:szCs w:val="24"/>
          <w:lang w:val="hr-HR"/>
        </w:rPr>
        <w:t>ć,</w:t>
      </w:r>
    </w:p>
    <w:p w:rsidR="00BB435E" w:rsidRPr="00CC5743" w:rsidRDefault="00BB435E" w:rsidP="00D44349">
      <w:pPr>
        <w:pStyle w:val="ListParagraph"/>
        <w:numPr>
          <w:ilvl w:val="0"/>
          <w:numId w:val="1"/>
        </w:numPr>
        <w:spacing w:line="20" w:lineRule="atLeast"/>
        <w:jc w:val="both"/>
        <w:rPr>
          <w:sz w:val="24"/>
          <w:szCs w:val="24"/>
          <w:lang w:val="hr-HR"/>
        </w:rPr>
      </w:pPr>
      <w:r w:rsidRPr="00CC5743">
        <w:rPr>
          <w:sz w:val="24"/>
          <w:szCs w:val="24"/>
          <w:lang w:val="hr-HR"/>
        </w:rPr>
        <w:t>Lika ceste d.o.o.</w:t>
      </w:r>
      <w:r>
        <w:rPr>
          <w:sz w:val="24"/>
          <w:szCs w:val="24"/>
          <w:lang w:val="hr-HR"/>
        </w:rPr>
        <w:t xml:space="preserve"> Smiljanska 41, Gospić.</w:t>
      </w:r>
    </w:p>
    <w:p w:rsidR="00BB435E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Članak 3.</w:t>
      </w:r>
    </w:p>
    <w:p w:rsidR="00BB435E" w:rsidRPr="00303D4E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ind w:firstLine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Pravne osobe od interesa za sustav civilne zaštite na području Ličko-senjske županije su one pravne osobe koje  svojim ljudskim,  materijalnim  i drugim resursima sudjeluju u provedbi mjera i aktivnosti u sustavu civilne zaštite.</w:t>
      </w:r>
    </w:p>
    <w:p w:rsidR="00BB435E" w:rsidRDefault="00BB435E" w:rsidP="00D44349">
      <w:pPr>
        <w:spacing w:line="20" w:lineRule="atLeast"/>
        <w:rPr>
          <w:b/>
          <w:bCs/>
          <w:sz w:val="24"/>
          <w:szCs w:val="24"/>
          <w:lang w:val="hr-HR"/>
        </w:rPr>
      </w:pPr>
    </w:p>
    <w:p w:rsidR="00BB435E" w:rsidRPr="005177D7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  <w:r w:rsidRPr="005177D7">
        <w:rPr>
          <w:b/>
          <w:bCs/>
          <w:sz w:val="24"/>
          <w:szCs w:val="24"/>
          <w:lang w:val="hr-HR"/>
        </w:rPr>
        <w:t>Članak 4.</w:t>
      </w:r>
    </w:p>
    <w:p w:rsidR="00BB435E" w:rsidRDefault="00BB435E" w:rsidP="00D44349">
      <w:pPr>
        <w:spacing w:line="20" w:lineRule="atLeast"/>
        <w:jc w:val="center"/>
        <w:rPr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Pravnim osobama  iz članka 2. ove Odluke dostavit će se Izvodi iz Plana zaštite i spašavanja  Ličko-senjske županije.</w:t>
      </w:r>
    </w:p>
    <w:p w:rsidR="00BB435E" w:rsidRDefault="00BB435E" w:rsidP="00D44349">
      <w:pPr>
        <w:spacing w:line="20" w:lineRule="atLeast"/>
        <w:ind w:firstLine="708"/>
        <w:jc w:val="both"/>
        <w:rPr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jc w:val="both"/>
        <w:rPr>
          <w:color w:val="FF0000"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</w:t>
      </w:r>
      <w:r>
        <w:rPr>
          <w:sz w:val="24"/>
          <w:szCs w:val="24"/>
          <w:lang w:val="hr-HR"/>
        </w:rPr>
        <w:tab/>
        <w:t xml:space="preserve"> Temeljem dostavljenih  Izvoda pravne osobe  izrađuju svoje operativne planove u kojima su utvrđene mjere i aktivnosti  realizacije operativnih zadaća </w:t>
      </w:r>
      <w:r w:rsidRPr="001D122F">
        <w:rPr>
          <w:sz w:val="24"/>
          <w:szCs w:val="24"/>
          <w:lang w:val="hr-HR"/>
        </w:rPr>
        <w:t>u sustavu civ</w:t>
      </w:r>
      <w:r>
        <w:rPr>
          <w:sz w:val="24"/>
          <w:szCs w:val="24"/>
          <w:lang w:val="hr-HR"/>
        </w:rPr>
        <w:t>i</w:t>
      </w:r>
      <w:r w:rsidRPr="001D122F">
        <w:rPr>
          <w:sz w:val="24"/>
          <w:szCs w:val="24"/>
          <w:lang w:val="hr-HR"/>
        </w:rPr>
        <w:t>lne zaštite te su iste dužne  svoje operativne planove dostaviti Ličko-senjskoj županiji</w:t>
      </w:r>
      <w:r>
        <w:rPr>
          <w:color w:val="FF0000"/>
          <w:sz w:val="24"/>
          <w:szCs w:val="24"/>
          <w:lang w:val="hr-HR"/>
        </w:rPr>
        <w:t>.</w:t>
      </w:r>
    </w:p>
    <w:p w:rsidR="00BB435E" w:rsidRDefault="00BB435E" w:rsidP="00D44349">
      <w:pPr>
        <w:spacing w:line="20" w:lineRule="atLeast"/>
        <w:jc w:val="both"/>
        <w:rPr>
          <w:color w:val="FF0000"/>
          <w:sz w:val="24"/>
          <w:szCs w:val="24"/>
          <w:lang w:val="hr-HR"/>
        </w:rPr>
      </w:pPr>
    </w:p>
    <w:p w:rsidR="00BB435E" w:rsidRPr="005177D7" w:rsidRDefault="00BB435E" w:rsidP="00D44349">
      <w:pPr>
        <w:spacing w:line="20" w:lineRule="atLeast"/>
        <w:jc w:val="both"/>
        <w:rPr>
          <w:color w:val="FF0000"/>
          <w:sz w:val="24"/>
          <w:szCs w:val="24"/>
          <w:lang w:val="hr-HR"/>
        </w:rPr>
      </w:pPr>
    </w:p>
    <w:p w:rsidR="00BB435E" w:rsidRPr="000F52B7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Članak 5</w:t>
      </w:r>
      <w:r w:rsidRPr="000F52B7">
        <w:rPr>
          <w:b/>
          <w:bCs/>
          <w:sz w:val="24"/>
          <w:szCs w:val="24"/>
          <w:lang w:val="hr-HR"/>
        </w:rPr>
        <w:t>.</w:t>
      </w:r>
    </w:p>
    <w:p w:rsidR="00BB435E" w:rsidRDefault="00BB435E" w:rsidP="00D44349">
      <w:pPr>
        <w:pStyle w:val="Default"/>
        <w:spacing w:line="20" w:lineRule="atLeast"/>
        <w:jc w:val="both"/>
        <w:rPr>
          <w:rFonts w:ascii="Times New Roman" w:hAnsi="Times New Roman" w:cs="Times New Roman"/>
          <w:color w:val="auto"/>
        </w:rPr>
      </w:pPr>
    </w:p>
    <w:p w:rsidR="00BB435E" w:rsidRDefault="00BB435E" w:rsidP="00D44349">
      <w:pPr>
        <w:pStyle w:val="Default"/>
        <w:spacing w:line="20" w:lineRule="atLeas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Ovom Odlukom prestaje važiti Odluka o određivanju operativnih snaga zaštite i spašavanja i pravnih osoba od interesa za zaštitu i spašavanje u Ličko-senjskoj županiji („Županijski glasnik“ br. 14/15).</w:t>
      </w:r>
    </w:p>
    <w:p w:rsidR="00BB435E" w:rsidRDefault="00BB435E" w:rsidP="00D44349">
      <w:pPr>
        <w:pStyle w:val="Default"/>
        <w:spacing w:line="20" w:lineRule="atLeast"/>
        <w:jc w:val="both"/>
        <w:rPr>
          <w:rFonts w:ascii="Times New Roman" w:hAnsi="Times New Roman" w:cs="Times New Roman"/>
          <w:color w:val="auto"/>
        </w:rPr>
      </w:pPr>
    </w:p>
    <w:p w:rsidR="00BB435E" w:rsidRPr="000F52B7" w:rsidRDefault="00BB435E" w:rsidP="00D44349">
      <w:pPr>
        <w:spacing w:line="20" w:lineRule="atLeast"/>
        <w:jc w:val="center"/>
        <w:rPr>
          <w:b/>
          <w:bCs/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t>Članak 6</w:t>
      </w:r>
      <w:r w:rsidRPr="000F52B7">
        <w:rPr>
          <w:b/>
          <w:bCs/>
          <w:sz w:val="24"/>
          <w:szCs w:val="24"/>
          <w:lang w:val="hr-HR"/>
        </w:rPr>
        <w:t xml:space="preserve">. </w:t>
      </w:r>
    </w:p>
    <w:p w:rsidR="00BB435E" w:rsidRDefault="00BB435E" w:rsidP="00D44349">
      <w:pPr>
        <w:spacing w:line="20" w:lineRule="atLeast"/>
        <w:jc w:val="center"/>
        <w:rPr>
          <w:sz w:val="24"/>
          <w:szCs w:val="24"/>
          <w:lang w:val="hr-HR"/>
        </w:rPr>
      </w:pPr>
    </w:p>
    <w:p w:rsidR="00BB435E" w:rsidRPr="003F387E" w:rsidRDefault="00BB435E" w:rsidP="00D44349">
      <w:pPr>
        <w:spacing w:line="20" w:lineRule="atLeast"/>
        <w:jc w:val="both"/>
        <w:rPr>
          <w:sz w:val="24"/>
          <w:szCs w:val="24"/>
        </w:rPr>
      </w:pPr>
      <w:r w:rsidRPr="003F387E">
        <w:rPr>
          <w:sz w:val="24"/>
          <w:szCs w:val="24"/>
          <w:lang w:val="hr-HR"/>
        </w:rPr>
        <w:t xml:space="preserve">                </w:t>
      </w:r>
      <w:r>
        <w:rPr>
          <w:sz w:val="24"/>
          <w:szCs w:val="24"/>
        </w:rPr>
        <w:t>Ova Odluka stupa na snagu osmog</w:t>
      </w:r>
      <w:r w:rsidRPr="003F387E">
        <w:rPr>
          <w:sz w:val="24"/>
          <w:szCs w:val="24"/>
        </w:rPr>
        <w:t xml:space="preserve"> dan</w:t>
      </w:r>
      <w:r>
        <w:rPr>
          <w:sz w:val="24"/>
          <w:szCs w:val="24"/>
        </w:rPr>
        <w:t>a od dana</w:t>
      </w:r>
      <w:r w:rsidRPr="003F387E">
        <w:rPr>
          <w:sz w:val="24"/>
          <w:szCs w:val="24"/>
        </w:rPr>
        <w:t xml:space="preserve"> njene objave u „Županijskom glasniku</w:t>
      </w:r>
      <w:r>
        <w:rPr>
          <w:sz w:val="24"/>
          <w:szCs w:val="24"/>
        </w:rPr>
        <w:t>” Ličko-senjske županije.</w:t>
      </w:r>
    </w:p>
    <w:p w:rsidR="00BB435E" w:rsidRPr="003F387E" w:rsidRDefault="00BB435E" w:rsidP="00D44349">
      <w:pPr>
        <w:spacing w:line="20" w:lineRule="atLeast"/>
        <w:jc w:val="both"/>
        <w:rPr>
          <w:sz w:val="24"/>
          <w:szCs w:val="24"/>
        </w:rPr>
      </w:pPr>
    </w:p>
    <w:p w:rsidR="00BB435E" w:rsidRPr="003F387E" w:rsidRDefault="00BB435E" w:rsidP="00D44349">
      <w:pPr>
        <w:spacing w:line="20" w:lineRule="atLeast"/>
        <w:jc w:val="both"/>
        <w:rPr>
          <w:sz w:val="24"/>
          <w:szCs w:val="24"/>
          <w:lang w:val="hr-HR"/>
        </w:rPr>
      </w:pPr>
    </w:p>
    <w:p w:rsidR="00BB435E" w:rsidRDefault="00BB435E" w:rsidP="00D44349">
      <w:pPr>
        <w:spacing w:line="20" w:lineRule="atLeast"/>
        <w:jc w:val="both"/>
        <w:rPr>
          <w:sz w:val="24"/>
          <w:szCs w:val="24"/>
          <w:lang w:val="hr-HR"/>
        </w:rPr>
      </w:pPr>
    </w:p>
    <w:p w:rsidR="00BB435E" w:rsidRDefault="00BB435E" w:rsidP="00D44349">
      <w:pPr>
        <w:widowControl/>
        <w:jc w:val="center"/>
        <w:rPr>
          <w:color w:val="000000"/>
          <w:sz w:val="24"/>
          <w:szCs w:val="24"/>
          <w:lang w:val="hr-HR" w:eastAsia="en-US"/>
        </w:rPr>
      </w:pPr>
      <w:r>
        <w:rPr>
          <w:color w:val="000000"/>
          <w:sz w:val="24"/>
          <w:szCs w:val="24"/>
          <w:lang w:val="hr-HR" w:eastAsia="en-US"/>
        </w:rPr>
        <w:t xml:space="preserve">                                                                                          </w:t>
      </w:r>
      <w:r w:rsidRPr="00074CAB">
        <w:rPr>
          <w:color w:val="000000"/>
          <w:sz w:val="24"/>
          <w:szCs w:val="24"/>
          <w:lang w:val="hr-HR" w:eastAsia="en-US"/>
        </w:rPr>
        <w:t xml:space="preserve">Predsjednik Skupštine </w:t>
      </w:r>
    </w:p>
    <w:p w:rsidR="00BB435E" w:rsidRPr="00074CAB" w:rsidRDefault="00BB435E" w:rsidP="00D44349">
      <w:pPr>
        <w:widowControl/>
        <w:jc w:val="center"/>
        <w:rPr>
          <w:color w:val="000000"/>
          <w:sz w:val="24"/>
          <w:szCs w:val="24"/>
          <w:lang w:val="hr-HR" w:eastAsia="en-US"/>
        </w:rPr>
      </w:pPr>
    </w:p>
    <w:p w:rsidR="00BB435E" w:rsidRDefault="00BB435E" w:rsidP="00D44349">
      <w:pPr>
        <w:jc w:val="right"/>
        <w:rPr>
          <w:rFonts w:ascii="Arial" w:hAnsi="Arial" w:cs="Arial"/>
          <w:b/>
          <w:bCs/>
          <w:color w:val="000000"/>
          <w:lang w:val="hr-HR" w:eastAsia="en-US"/>
        </w:rPr>
      </w:pPr>
      <w:r>
        <w:rPr>
          <w:b/>
          <w:bCs/>
          <w:color w:val="000000"/>
          <w:sz w:val="24"/>
          <w:szCs w:val="24"/>
          <w:lang w:val="hr-HR" w:eastAsia="en-US"/>
        </w:rPr>
        <w:t xml:space="preserve">mr. Darko Milinović, dr. med., </w:t>
      </w:r>
      <w:r w:rsidRPr="000136A0">
        <w:rPr>
          <w:b/>
          <w:bCs/>
          <w:color w:val="000000"/>
          <w:sz w:val="22"/>
          <w:szCs w:val="22"/>
          <w:lang w:val="hr-HR" w:eastAsia="en-US"/>
        </w:rPr>
        <w:t>v.</w:t>
      </w:r>
      <w:r>
        <w:rPr>
          <w:rFonts w:ascii="Arial" w:hAnsi="Arial" w:cs="Arial"/>
          <w:b/>
          <w:bCs/>
          <w:color w:val="000000"/>
          <w:lang w:val="hr-HR" w:eastAsia="en-US"/>
        </w:rPr>
        <w:t>r.</w:t>
      </w: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rFonts w:ascii="Arial" w:hAnsi="Arial" w:cs="Arial"/>
          <w:b/>
          <w:bCs/>
          <w:color w:val="000000"/>
          <w:lang w:val="hr-HR" w:eastAsia="en-US"/>
        </w:rPr>
      </w:pPr>
    </w:p>
    <w:p w:rsidR="00BB435E" w:rsidRDefault="00BB435E" w:rsidP="00D44349">
      <w:pPr>
        <w:rPr>
          <w:color w:val="000000"/>
          <w:sz w:val="24"/>
          <w:szCs w:val="24"/>
          <w:lang w:val="hr-HR" w:eastAsia="en-US"/>
        </w:rPr>
      </w:pPr>
    </w:p>
    <w:p w:rsidR="00BB435E" w:rsidRDefault="00BB435E" w:rsidP="00D44349">
      <w:pPr>
        <w:jc w:val="both"/>
        <w:rPr>
          <w:sz w:val="22"/>
          <w:szCs w:val="22"/>
        </w:rPr>
      </w:pPr>
    </w:p>
    <w:p w:rsidR="00BB435E" w:rsidRDefault="00BB435E"/>
    <w:p w:rsidR="00BB435E" w:rsidRDefault="00BB435E"/>
    <w:p w:rsidR="00BB435E" w:rsidRDefault="00BB435E"/>
    <w:p w:rsidR="00BB435E" w:rsidRDefault="00BB435E"/>
    <w:p w:rsidR="00BB435E" w:rsidRDefault="00BB435E"/>
    <w:p w:rsidR="00BB435E" w:rsidRPr="0077210C" w:rsidRDefault="00BB435E">
      <w:r w:rsidRPr="007721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17pt">
            <v:imagedata r:id="rId5" o:title=""/>
          </v:shape>
        </w:pict>
      </w:r>
    </w:p>
    <w:sectPr w:rsidR="00BB435E" w:rsidRPr="0077210C" w:rsidSect="00D9770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4B12"/>
    <w:multiLevelType w:val="hybridMultilevel"/>
    <w:tmpl w:val="444A2C8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328F9E">
      <w:numFmt w:val="bullet"/>
      <w:lvlText w:val="-"/>
      <w:lvlJc w:val="left"/>
      <w:pPr>
        <w:tabs>
          <w:tab w:val="num" w:pos="1695"/>
        </w:tabs>
        <w:ind w:left="1695" w:hanging="615"/>
      </w:pPr>
      <w:rPr>
        <w:rFonts w:ascii="Arial" w:eastAsia="Times New Roman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4349"/>
    <w:rsid w:val="000136A0"/>
    <w:rsid w:val="00074CAB"/>
    <w:rsid w:val="000F52B7"/>
    <w:rsid w:val="001D122F"/>
    <w:rsid w:val="001E26F8"/>
    <w:rsid w:val="00294198"/>
    <w:rsid w:val="002A2845"/>
    <w:rsid w:val="002E5B54"/>
    <w:rsid w:val="00303D4E"/>
    <w:rsid w:val="003F387E"/>
    <w:rsid w:val="004142B5"/>
    <w:rsid w:val="00451BE5"/>
    <w:rsid w:val="005177D7"/>
    <w:rsid w:val="0058011F"/>
    <w:rsid w:val="005E681D"/>
    <w:rsid w:val="006B7731"/>
    <w:rsid w:val="00751578"/>
    <w:rsid w:val="0077210C"/>
    <w:rsid w:val="007E4A45"/>
    <w:rsid w:val="008974F4"/>
    <w:rsid w:val="008F0553"/>
    <w:rsid w:val="0099587D"/>
    <w:rsid w:val="00A51FB0"/>
    <w:rsid w:val="00A7741A"/>
    <w:rsid w:val="00B131AA"/>
    <w:rsid w:val="00B15572"/>
    <w:rsid w:val="00B8204C"/>
    <w:rsid w:val="00B873C4"/>
    <w:rsid w:val="00BB435E"/>
    <w:rsid w:val="00BC33D8"/>
    <w:rsid w:val="00BE3E84"/>
    <w:rsid w:val="00C6156B"/>
    <w:rsid w:val="00CB4E0E"/>
    <w:rsid w:val="00CC5743"/>
    <w:rsid w:val="00D142DB"/>
    <w:rsid w:val="00D44349"/>
    <w:rsid w:val="00D97705"/>
    <w:rsid w:val="00DD3D7E"/>
    <w:rsid w:val="00ED32E5"/>
    <w:rsid w:val="00FE5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34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D44349"/>
    <w:pPr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D44349"/>
    <w:pPr>
      <w:ind w:left="720"/>
    </w:pPr>
  </w:style>
  <w:style w:type="paragraph" w:customStyle="1" w:styleId="clanak">
    <w:name w:val="clanak"/>
    <w:basedOn w:val="Normal"/>
    <w:uiPriority w:val="99"/>
    <w:rsid w:val="00D44349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rsid w:val="00D443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4349"/>
    <w:rPr>
      <w:rFonts w:ascii="Tahoma" w:hAnsi="Tahoma" w:cs="Tahoma"/>
      <w:sz w:val="16"/>
      <w:szCs w:val="16"/>
      <w:lang w:val="en-US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37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7</Pages>
  <Words>1003</Words>
  <Characters>5722</Characters>
  <Application>Microsoft Office Outlook</Application>
  <DocSecurity>0</DocSecurity>
  <Lines>0</Lines>
  <Paragraphs>0</Paragraphs>
  <ScaleCrop>false</ScaleCrop>
  <Company>Tajništvo Ličko-senjske županije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</dc:title>
  <dc:subject/>
  <dc:creator>Korisnik</dc:creator>
  <cp:keywords/>
  <dc:description/>
  <cp:lastModifiedBy>Katica Svetić</cp:lastModifiedBy>
  <cp:revision>5</cp:revision>
  <dcterms:created xsi:type="dcterms:W3CDTF">2016-11-14T07:55:00Z</dcterms:created>
  <dcterms:modified xsi:type="dcterms:W3CDTF">2016-11-25T09:26:00Z</dcterms:modified>
</cp:coreProperties>
</file>