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63" w:rsidRDefault="00094D63" w:rsidP="00094D63">
      <w:pPr>
        <w:spacing w:line="120" w:lineRule="auto"/>
        <w:rPr>
          <w:rFonts w:ascii="Book Antiqua" w:hAnsi="Book Antiqua"/>
          <w:sz w:val="21"/>
          <w:szCs w:val="21"/>
        </w:rPr>
      </w:pPr>
    </w:p>
    <w:p w:rsidR="00094D63" w:rsidRDefault="00094D63" w:rsidP="00094D63">
      <w:pPr>
        <w:tabs>
          <w:tab w:val="left" w:pos="142"/>
        </w:tabs>
        <w:spacing w:line="240" w:lineRule="exact"/>
        <w:rPr>
          <w:rFonts w:ascii="Book Antiqua" w:eastAsia="Calibri" w:hAnsi="Book Antiqua"/>
          <w:i/>
          <w:sz w:val="21"/>
          <w:szCs w:val="21"/>
        </w:rPr>
      </w:pPr>
    </w:p>
    <w:p w:rsidR="00094D63" w:rsidRDefault="00094D63" w:rsidP="00094D63">
      <w:pPr>
        <w:tabs>
          <w:tab w:val="left" w:pos="142"/>
        </w:tabs>
        <w:spacing w:line="120" w:lineRule="auto"/>
        <w:rPr>
          <w:rFonts w:ascii="Book Antiqua" w:eastAsia="Calibri" w:hAnsi="Book Antiqua"/>
          <w:sz w:val="21"/>
          <w:szCs w:val="21"/>
        </w:rPr>
      </w:pPr>
    </w:p>
    <w:p w:rsidR="00094D63" w:rsidRDefault="00094D63" w:rsidP="00094D63">
      <w:pPr>
        <w:tabs>
          <w:tab w:val="left" w:pos="142"/>
        </w:tabs>
        <w:spacing w:line="240" w:lineRule="exact"/>
        <w:rPr>
          <w:rFonts w:ascii="Book Antiqua" w:eastAsia="Calibri" w:hAnsi="Book Antiqua"/>
          <w:sz w:val="21"/>
          <w:szCs w:val="21"/>
        </w:rPr>
      </w:pPr>
    </w:p>
    <w:p w:rsidR="00094D63" w:rsidRDefault="00094D63" w:rsidP="00094D63">
      <w:pPr>
        <w:tabs>
          <w:tab w:val="left" w:pos="142"/>
        </w:tabs>
        <w:spacing w:line="240" w:lineRule="exact"/>
        <w:rPr>
          <w:rFonts w:ascii="Book Antiqua" w:eastAsia="Calibri" w:hAnsi="Book Antiqua"/>
          <w:sz w:val="21"/>
          <w:szCs w:val="21"/>
        </w:rPr>
      </w:pPr>
      <w:r>
        <w:rPr>
          <w:rFonts w:ascii="Book Antiqua" w:eastAsia="Calibri" w:hAnsi="Book Antiqua"/>
          <w:sz w:val="21"/>
          <w:szCs w:val="21"/>
        </w:rPr>
        <w:t>UPRAVNI ODJEL ZA POSLOVE ŽUPANA</w:t>
      </w:r>
    </w:p>
    <w:p w:rsidR="00094D63" w:rsidRDefault="00094D63" w:rsidP="00094D63">
      <w:pPr>
        <w:tabs>
          <w:tab w:val="left" w:pos="142"/>
        </w:tabs>
        <w:spacing w:line="240" w:lineRule="exact"/>
        <w:rPr>
          <w:rFonts w:ascii="Book Antiqua" w:eastAsia="Calibri" w:hAnsi="Book Antiqua"/>
          <w:sz w:val="21"/>
          <w:szCs w:val="21"/>
        </w:rPr>
      </w:pPr>
      <w:r>
        <w:rPr>
          <w:rFonts w:ascii="Book Antiqua" w:eastAsia="Calibri" w:hAnsi="Book Antiqua"/>
          <w:sz w:val="21"/>
          <w:szCs w:val="21"/>
        </w:rPr>
        <w:t>I ŽUPANIJSKE SKUPŠTINE</w:t>
      </w:r>
    </w:p>
    <w:p w:rsidR="00094D63" w:rsidRDefault="00094D63" w:rsidP="00094D63">
      <w:pPr>
        <w:spacing w:line="240" w:lineRule="exact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>KLASA: 112-01/19-01/04</w:t>
      </w:r>
    </w:p>
    <w:p w:rsidR="00094D63" w:rsidRDefault="00094D63" w:rsidP="00094D63">
      <w:pPr>
        <w:spacing w:line="240" w:lineRule="exact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>URBROJ: 2125/1-14-19-</w:t>
      </w:r>
      <w:r w:rsidR="007D2363">
        <w:rPr>
          <w:rFonts w:ascii="Book Antiqua" w:hAnsi="Book Antiqua" w:cs="Book Antiqua"/>
          <w:sz w:val="21"/>
          <w:szCs w:val="21"/>
        </w:rPr>
        <w:t>02</w:t>
      </w:r>
    </w:p>
    <w:p w:rsidR="00094D63" w:rsidRDefault="00094D63" w:rsidP="00094D63">
      <w:pPr>
        <w:spacing w:line="240" w:lineRule="exact"/>
        <w:rPr>
          <w:rFonts w:ascii="Book Antiqua" w:hAnsi="Book Antiqua" w:cs="Book Antiqua"/>
          <w:sz w:val="21"/>
          <w:szCs w:val="21"/>
        </w:rPr>
      </w:pPr>
      <w:proofErr w:type="spellStart"/>
      <w:proofErr w:type="gramStart"/>
      <w:r>
        <w:rPr>
          <w:rFonts w:ascii="Book Antiqua" w:hAnsi="Book Antiqua" w:cs="Book Antiqua"/>
          <w:sz w:val="21"/>
          <w:szCs w:val="21"/>
        </w:rPr>
        <w:t>Gospić</w:t>
      </w:r>
      <w:proofErr w:type="spellEnd"/>
      <w:r>
        <w:rPr>
          <w:rFonts w:ascii="Book Antiqua" w:hAnsi="Book Antiqua" w:cs="Book Antiqua"/>
          <w:sz w:val="21"/>
          <w:szCs w:val="21"/>
        </w:rPr>
        <w:t>, 31.</w:t>
      </w:r>
      <w:proofErr w:type="gramEnd"/>
      <w:r>
        <w:rPr>
          <w:rFonts w:ascii="Book Antiqua" w:hAnsi="Book Antiqua" w:cs="Book Antiqua"/>
          <w:sz w:val="21"/>
          <w:szCs w:val="21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1"/>
          <w:szCs w:val="21"/>
        </w:rPr>
        <w:t>listopada</w:t>
      </w:r>
      <w:proofErr w:type="spellEnd"/>
      <w:r>
        <w:rPr>
          <w:rFonts w:ascii="Book Antiqua" w:hAnsi="Book Antiqua" w:cs="Book Antiqua"/>
          <w:sz w:val="21"/>
          <w:szCs w:val="21"/>
        </w:rPr>
        <w:t xml:space="preserve">  2019</w:t>
      </w:r>
      <w:proofErr w:type="gramEnd"/>
      <w:r>
        <w:rPr>
          <w:rFonts w:ascii="Book Antiqua" w:hAnsi="Book Antiqua" w:cs="Book Antiqua"/>
          <w:sz w:val="21"/>
          <w:szCs w:val="21"/>
        </w:rPr>
        <w:t xml:space="preserve">. </w:t>
      </w:r>
      <w:proofErr w:type="spellStart"/>
      <w:proofErr w:type="gramStart"/>
      <w:r>
        <w:rPr>
          <w:rFonts w:ascii="Book Antiqua" w:hAnsi="Book Antiqua" w:cs="Book Antiqua"/>
          <w:sz w:val="21"/>
          <w:szCs w:val="21"/>
        </w:rPr>
        <w:t>godine</w:t>
      </w:r>
      <w:proofErr w:type="spellEnd"/>
      <w:proofErr w:type="gramEnd"/>
    </w:p>
    <w:p w:rsidR="00094D63" w:rsidRDefault="00094D63" w:rsidP="00094D63">
      <w:pPr>
        <w:spacing w:line="240" w:lineRule="exact"/>
        <w:rPr>
          <w:rFonts w:ascii="Book Antiqua" w:hAnsi="Book Antiqua" w:cs="Book Antiqua"/>
          <w:sz w:val="21"/>
          <w:szCs w:val="21"/>
        </w:rPr>
      </w:pPr>
    </w:p>
    <w:p w:rsidR="00094D63" w:rsidRDefault="00094D63" w:rsidP="00094D63">
      <w:pPr>
        <w:spacing w:line="240" w:lineRule="exact"/>
        <w:rPr>
          <w:rFonts w:ascii="Book Antiqua" w:hAnsi="Book Antiqua" w:cs="Book Antiqua"/>
          <w:sz w:val="21"/>
          <w:szCs w:val="21"/>
        </w:rPr>
      </w:pPr>
    </w:p>
    <w:p w:rsidR="00094D63" w:rsidRDefault="00094D63" w:rsidP="00094D63">
      <w:pPr>
        <w:ind w:left="4536"/>
        <w:jc w:val="center"/>
        <w:rPr>
          <w:rFonts w:ascii="Book Antiqua" w:hAnsi="Book Antiqua" w:cs="Book Antiqua"/>
          <w:b/>
          <w:bCs/>
          <w:szCs w:val="24"/>
        </w:rPr>
      </w:pPr>
    </w:p>
    <w:p w:rsidR="00094D63" w:rsidRDefault="00094D63" w:rsidP="00094D63">
      <w:pPr>
        <w:ind w:left="4536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ŽUPANIJSKA SKUPŠTINA</w:t>
      </w:r>
    </w:p>
    <w:p w:rsidR="00094D63" w:rsidRDefault="00094D63" w:rsidP="00094D63">
      <w:pPr>
        <w:ind w:left="4536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</w:t>
      </w:r>
      <w:proofErr w:type="gramStart"/>
      <w:r>
        <w:rPr>
          <w:rFonts w:ascii="Book Antiqua" w:hAnsi="Book Antiqua" w:cs="Book Antiqua"/>
        </w:rPr>
        <w:t>o</w:t>
      </w:r>
      <w:proofErr w:type="gramEnd"/>
      <w:r>
        <w:rPr>
          <w:rFonts w:ascii="Book Antiqua" w:hAnsi="Book Antiqua" w:cs="Book Antiqua"/>
        </w:rPr>
        <w:t xml:space="preserve"> v d j e  -</w:t>
      </w:r>
    </w:p>
    <w:p w:rsidR="00094D63" w:rsidRDefault="00094D63" w:rsidP="00094D63">
      <w:pPr>
        <w:spacing w:line="120" w:lineRule="auto"/>
        <w:ind w:left="4536"/>
        <w:jc w:val="center"/>
        <w:rPr>
          <w:rFonts w:ascii="Book Antiqua" w:hAnsi="Book Antiqua" w:cs="Book Antiqua"/>
          <w:sz w:val="23"/>
          <w:szCs w:val="23"/>
        </w:rPr>
      </w:pPr>
    </w:p>
    <w:p w:rsidR="00094D63" w:rsidRDefault="00094D63" w:rsidP="00094D63">
      <w:pPr>
        <w:spacing w:line="120" w:lineRule="auto"/>
        <w:ind w:left="4536"/>
        <w:jc w:val="center"/>
        <w:rPr>
          <w:rFonts w:ascii="Book Antiqua" w:hAnsi="Book Antiqua" w:cs="Book Antiqua"/>
          <w:sz w:val="23"/>
          <w:szCs w:val="23"/>
        </w:rPr>
      </w:pPr>
    </w:p>
    <w:p w:rsidR="00094D63" w:rsidRDefault="00094D63" w:rsidP="00094D63">
      <w:pPr>
        <w:spacing w:line="120" w:lineRule="auto"/>
        <w:ind w:left="4536"/>
        <w:jc w:val="center"/>
        <w:rPr>
          <w:rFonts w:ascii="Book Antiqua" w:hAnsi="Book Antiqua" w:cs="Book Antiqua"/>
          <w:sz w:val="23"/>
          <w:szCs w:val="23"/>
        </w:rPr>
      </w:pPr>
    </w:p>
    <w:p w:rsidR="00094D63" w:rsidRPr="001F4114" w:rsidRDefault="00094D63" w:rsidP="009F51D4">
      <w:pPr>
        <w:spacing w:line="300" w:lineRule="exact"/>
        <w:ind w:left="1247" w:hanging="1276"/>
        <w:jc w:val="both"/>
        <w:rPr>
          <w:rFonts w:ascii="Book Antiqua" w:hAnsi="Book Antiqua" w:cs="Book Antiqua"/>
          <w:b/>
          <w:bCs/>
          <w:szCs w:val="24"/>
        </w:rPr>
      </w:pPr>
    </w:p>
    <w:p w:rsidR="00094D63" w:rsidRPr="001F4114" w:rsidRDefault="001F4114" w:rsidP="009F51D4">
      <w:pPr>
        <w:tabs>
          <w:tab w:val="left" w:pos="709"/>
        </w:tabs>
        <w:spacing w:line="300" w:lineRule="exact"/>
        <w:ind w:hanging="1305"/>
        <w:jc w:val="both"/>
        <w:rPr>
          <w:rFonts w:ascii="Book Antiqua" w:hAnsi="Book Antiqua"/>
          <w:szCs w:val="24"/>
        </w:rPr>
      </w:pPr>
      <w:r>
        <w:rPr>
          <w:rFonts w:ascii="Book Antiqua" w:hAnsi="Book Antiqua" w:cs="Book Antiqua"/>
          <w:b/>
          <w:bCs/>
          <w:szCs w:val="24"/>
        </w:rPr>
        <w:tab/>
      </w:r>
      <w:r w:rsidR="00094D63" w:rsidRPr="001F4114">
        <w:rPr>
          <w:rFonts w:ascii="Book Antiqua" w:hAnsi="Book Antiqua" w:cs="Book Antiqua"/>
          <w:b/>
          <w:bCs/>
          <w:szCs w:val="24"/>
        </w:rPr>
        <w:t>PREDMET:</w:t>
      </w:r>
      <w:r>
        <w:rPr>
          <w:rFonts w:ascii="Book Antiqua" w:hAnsi="Book Antiqua" w:cs="Book Antiqua"/>
          <w:b/>
          <w:bCs/>
          <w:szCs w:val="24"/>
        </w:rPr>
        <w:t xml:space="preserve"> </w:t>
      </w:r>
      <w:proofErr w:type="spellStart"/>
      <w:r w:rsidR="00094D63" w:rsidRPr="001F4114">
        <w:rPr>
          <w:rFonts w:ascii="Book Antiqua" w:hAnsi="Book Antiqua" w:cs="Book Antiqua"/>
          <w:szCs w:val="24"/>
        </w:rPr>
        <w:t>Prijedlog</w:t>
      </w:r>
      <w:proofErr w:type="spellEnd"/>
      <w:r w:rsidR="00094D63"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Odluke</w:t>
      </w:r>
      <w:proofErr w:type="spellEnd"/>
      <w:r w:rsidR="00094D63" w:rsidRPr="001F4114">
        <w:rPr>
          <w:rFonts w:ascii="Book Antiqua" w:hAnsi="Book Antiqua"/>
          <w:szCs w:val="24"/>
        </w:rPr>
        <w:t xml:space="preserve"> o </w:t>
      </w:r>
      <w:proofErr w:type="spellStart"/>
      <w:r w:rsidR="00094D63" w:rsidRPr="001F4114">
        <w:rPr>
          <w:rFonts w:ascii="Book Antiqua" w:hAnsi="Book Antiqua"/>
          <w:szCs w:val="24"/>
        </w:rPr>
        <w:t>sklapanju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sporazuma</w:t>
      </w:r>
      <w:proofErr w:type="spellEnd"/>
      <w:r w:rsidR="00094D63" w:rsidRPr="001F4114">
        <w:rPr>
          <w:rFonts w:ascii="Book Antiqua" w:hAnsi="Book Antiqua"/>
          <w:szCs w:val="24"/>
        </w:rPr>
        <w:t xml:space="preserve"> o </w:t>
      </w:r>
      <w:proofErr w:type="spellStart"/>
      <w:r w:rsidR="00094D63" w:rsidRPr="001F4114">
        <w:rPr>
          <w:rFonts w:ascii="Book Antiqua" w:hAnsi="Book Antiqua"/>
          <w:szCs w:val="24"/>
        </w:rPr>
        <w:t>preuzimanju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državnih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ab/>
      </w:r>
      <w:proofErr w:type="spellStart"/>
      <w:r w:rsidR="00094D63" w:rsidRPr="001F4114">
        <w:rPr>
          <w:rFonts w:ascii="Book Antiqua" w:hAnsi="Book Antiqua"/>
          <w:szCs w:val="24"/>
        </w:rPr>
        <w:t>službenika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i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namještenika</w:t>
      </w:r>
      <w:proofErr w:type="spellEnd"/>
      <w:r w:rsidR="00094D63" w:rsidRPr="001F4114">
        <w:rPr>
          <w:rFonts w:ascii="Book Antiqua" w:hAnsi="Book Antiqua"/>
          <w:szCs w:val="24"/>
        </w:rPr>
        <w:t xml:space="preserve">, </w:t>
      </w:r>
      <w:proofErr w:type="spellStart"/>
      <w:r w:rsidR="00094D63" w:rsidRPr="001F4114">
        <w:rPr>
          <w:rFonts w:ascii="Book Antiqua" w:hAnsi="Book Antiqua"/>
          <w:szCs w:val="24"/>
        </w:rPr>
        <w:t>pismohrane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i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druge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dokumentacije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proofErr w:type="gramStart"/>
      <w:r w:rsidR="00094D63" w:rsidRPr="001F4114">
        <w:rPr>
          <w:rFonts w:ascii="Book Antiqua" w:hAnsi="Book Antiqua"/>
          <w:szCs w:val="24"/>
        </w:rPr>
        <w:t>te</w:t>
      </w:r>
      <w:proofErr w:type="spellEnd"/>
      <w:proofErr w:type="gram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opreme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i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ab/>
      </w:r>
      <w:proofErr w:type="spellStart"/>
      <w:r w:rsidR="00094D63" w:rsidRPr="001F4114">
        <w:rPr>
          <w:rFonts w:ascii="Book Antiqua" w:hAnsi="Book Antiqua"/>
          <w:szCs w:val="24"/>
        </w:rPr>
        <w:t>sredstava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za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rad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Ureda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državne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uprave</w:t>
      </w:r>
      <w:proofErr w:type="spellEnd"/>
      <w:r w:rsidR="00094D63" w:rsidRPr="001F4114">
        <w:rPr>
          <w:rFonts w:ascii="Book Antiqua" w:hAnsi="Book Antiqua"/>
          <w:szCs w:val="24"/>
        </w:rPr>
        <w:t xml:space="preserve"> u </w:t>
      </w:r>
      <w:proofErr w:type="spellStart"/>
      <w:r w:rsidR="00094D63" w:rsidRPr="001F4114">
        <w:rPr>
          <w:rFonts w:ascii="Book Antiqua" w:hAnsi="Book Antiqua"/>
          <w:szCs w:val="24"/>
        </w:rPr>
        <w:t>Ličko-senjskoj</w:t>
      </w:r>
      <w:proofErr w:type="spellEnd"/>
      <w:r w:rsidR="00094D63" w:rsidRPr="001F4114">
        <w:rPr>
          <w:rFonts w:ascii="Book Antiqua" w:hAnsi="Book Antiqua"/>
          <w:szCs w:val="24"/>
        </w:rPr>
        <w:t xml:space="preserve"> </w:t>
      </w:r>
      <w:proofErr w:type="spellStart"/>
      <w:r w:rsidR="00094D63" w:rsidRPr="001F4114">
        <w:rPr>
          <w:rFonts w:ascii="Book Antiqua" w:hAnsi="Book Antiqua"/>
          <w:szCs w:val="24"/>
        </w:rPr>
        <w:t>županiji</w:t>
      </w:r>
      <w:proofErr w:type="spellEnd"/>
    </w:p>
    <w:p w:rsidR="00094D63" w:rsidRPr="001F4114" w:rsidRDefault="00094D63" w:rsidP="00E472A0">
      <w:pPr>
        <w:spacing w:line="120" w:lineRule="auto"/>
        <w:ind w:left="284"/>
        <w:jc w:val="both"/>
        <w:rPr>
          <w:rFonts w:ascii="Book Antiqua" w:hAnsi="Book Antiqua" w:cs="Book Antiqua"/>
          <w:szCs w:val="24"/>
        </w:rPr>
      </w:pPr>
    </w:p>
    <w:p w:rsidR="00094D63" w:rsidRPr="001F4114" w:rsidRDefault="00094D63" w:rsidP="009F51D4">
      <w:pPr>
        <w:spacing w:line="300" w:lineRule="exact"/>
        <w:ind w:left="284" w:hanging="284"/>
        <w:jc w:val="both"/>
        <w:rPr>
          <w:rFonts w:ascii="Book Antiqua" w:hAnsi="Book Antiqua" w:cs="Book Antiqua"/>
          <w:szCs w:val="24"/>
        </w:rPr>
      </w:pPr>
      <w:r w:rsidRPr="001F4114">
        <w:rPr>
          <w:rFonts w:ascii="Book Antiqua" w:hAnsi="Book Antiqua" w:cs="Book Antiqua"/>
          <w:b/>
          <w:bCs/>
          <w:szCs w:val="24"/>
        </w:rPr>
        <w:t>PRAVNI TEMELJ:</w:t>
      </w:r>
      <w:r w:rsidRPr="001F4114">
        <w:rPr>
          <w:rFonts w:ascii="Book Antiqua" w:hAnsi="Book Antiqua" w:cs="Book Antiqua"/>
          <w:szCs w:val="24"/>
        </w:rPr>
        <w:t xml:space="preserve"> </w:t>
      </w:r>
      <w:r w:rsidR="00264F59" w:rsidRPr="001F4114">
        <w:rPr>
          <w:rFonts w:ascii="Book Antiqua" w:hAnsi="Book Antiqua"/>
          <w:szCs w:val="24"/>
          <w:lang w:val="hr-HR"/>
        </w:rPr>
        <w:t xml:space="preserve">Zakon o lokalnoj i područnoj (regionalnoj) samoupravi </w:t>
      </w:r>
      <w:r w:rsidR="009F51D4">
        <w:rPr>
          <w:rFonts w:ascii="Book Antiqua" w:hAnsi="Book Antiqua"/>
          <w:szCs w:val="24"/>
          <w:lang w:val="hr-HR"/>
        </w:rPr>
        <w:tab/>
      </w:r>
      <w:r w:rsidR="00264F59" w:rsidRPr="001F4114">
        <w:rPr>
          <w:rFonts w:ascii="Book Antiqua" w:hAnsi="Book Antiqua"/>
          <w:szCs w:val="24"/>
          <w:lang w:val="hr-HR"/>
        </w:rPr>
        <w:t>(„Narodne novine</w:t>
      </w:r>
      <w:r w:rsidR="001F4114" w:rsidRPr="001F4114">
        <w:rPr>
          <w:rFonts w:ascii="Book Antiqua" w:hAnsi="Book Antiqua"/>
          <w:szCs w:val="24"/>
          <w:lang w:val="hr-HR"/>
        </w:rPr>
        <w:t>”</w:t>
      </w:r>
      <w:r w:rsidR="00264F59" w:rsidRPr="001F4114">
        <w:rPr>
          <w:rFonts w:ascii="Book Antiqua" w:hAnsi="Book Antiqua"/>
          <w:szCs w:val="24"/>
          <w:lang w:val="hr-HR"/>
        </w:rPr>
        <w:t xml:space="preserve"> br. 33/01, 60/01 – vjerodostojno tumačenje, 129/05, </w:t>
      </w:r>
      <w:r w:rsidR="009F51D4">
        <w:rPr>
          <w:rFonts w:ascii="Book Antiqua" w:hAnsi="Book Antiqua"/>
          <w:szCs w:val="24"/>
          <w:lang w:val="hr-HR"/>
        </w:rPr>
        <w:tab/>
      </w:r>
      <w:r w:rsidR="00264F59" w:rsidRPr="001F4114">
        <w:rPr>
          <w:rFonts w:ascii="Book Antiqua" w:hAnsi="Book Antiqua"/>
          <w:szCs w:val="24"/>
          <w:lang w:val="hr-HR"/>
        </w:rPr>
        <w:t xml:space="preserve">109/07, 125/08, 150/11, 144/12, 19/13 – pročišćeni tekst, 137/15 – ispravak i </w:t>
      </w:r>
      <w:r w:rsidR="009F51D4">
        <w:rPr>
          <w:rFonts w:ascii="Book Antiqua" w:hAnsi="Book Antiqua"/>
          <w:szCs w:val="24"/>
          <w:lang w:val="hr-HR"/>
        </w:rPr>
        <w:tab/>
      </w:r>
      <w:r w:rsidR="00264F59" w:rsidRPr="001F4114">
        <w:rPr>
          <w:rFonts w:ascii="Book Antiqua" w:hAnsi="Book Antiqua"/>
          <w:szCs w:val="24"/>
          <w:lang w:val="hr-HR"/>
        </w:rPr>
        <w:t xml:space="preserve">123/17), Zakon o sustavu državne uprave („Narodne novine” br. 66/19), </w:t>
      </w:r>
      <w:r w:rsidR="009F51D4">
        <w:rPr>
          <w:rFonts w:ascii="Book Antiqua" w:hAnsi="Book Antiqua"/>
          <w:szCs w:val="24"/>
          <w:lang w:val="hr-HR"/>
        </w:rPr>
        <w:tab/>
      </w:r>
      <w:proofErr w:type="spellStart"/>
      <w:r w:rsidRPr="001F4114">
        <w:rPr>
          <w:rFonts w:ascii="Book Antiqua" w:hAnsi="Book Antiqua" w:cs="Book Antiqua"/>
          <w:szCs w:val="24"/>
        </w:rPr>
        <w:t>Statut</w:t>
      </w:r>
      <w:proofErr w:type="spellEnd"/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Ličko-senjske</w:t>
      </w:r>
      <w:proofErr w:type="spellEnd"/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županije</w:t>
      </w:r>
      <w:proofErr w:type="spellEnd"/>
      <w:r w:rsidRPr="001F4114">
        <w:rPr>
          <w:rFonts w:ascii="Book Antiqua" w:hAnsi="Book Antiqua" w:cs="Book Antiqua"/>
          <w:szCs w:val="24"/>
        </w:rPr>
        <w:t xml:space="preserve"> (</w:t>
      </w:r>
      <w:r w:rsidR="001F4114" w:rsidRPr="001F4114">
        <w:rPr>
          <w:rFonts w:ascii="Book Antiqua" w:hAnsi="Book Antiqua"/>
          <w:szCs w:val="24"/>
          <w:lang w:val="hr-HR"/>
        </w:rPr>
        <w:t>„</w:t>
      </w:r>
      <w:proofErr w:type="spellStart"/>
      <w:r w:rsidRPr="001F4114">
        <w:rPr>
          <w:rFonts w:ascii="Book Antiqua" w:hAnsi="Book Antiqua" w:cs="Book Antiqua"/>
          <w:szCs w:val="24"/>
        </w:rPr>
        <w:t>Županijski</w:t>
      </w:r>
      <w:proofErr w:type="spellEnd"/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glasnik</w:t>
      </w:r>
      <w:proofErr w:type="spellEnd"/>
      <w:r w:rsidR="001F4114" w:rsidRPr="001F4114">
        <w:rPr>
          <w:rFonts w:ascii="Book Antiqua" w:hAnsi="Book Antiqua"/>
          <w:szCs w:val="24"/>
          <w:lang w:val="hr-HR"/>
        </w:rPr>
        <w:t>”</w:t>
      </w:r>
      <w:r w:rsidRPr="001F4114">
        <w:rPr>
          <w:rFonts w:ascii="Book Antiqua" w:hAnsi="Book Antiqua" w:cs="Book Antiqua"/>
          <w:szCs w:val="24"/>
        </w:rPr>
        <w:t xml:space="preserve"> br. 11/09, 13/09 - </w:t>
      </w:r>
      <w:r w:rsidR="009F51D4">
        <w:rPr>
          <w:rFonts w:ascii="Book Antiqua" w:hAnsi="Book Antiqua" w:cs="Book Antiqua"/>
          <w:szCs w:val="24"/>
        </w:rPr>
        <w:tab/>
      </w:r>
      <w:proofErr w:type="spellStart"/>
      <w:r w:rsidRPr="001F4114">
        <w:rPr>
          <w:rFonts w:ascii="Book Antiqua" w:hAnsi="Book Antiqua" w:cs="Book Antiqua"/>
          <w:szCs w:val="24"/>
        </w:rPr>
        <w:t>ispravak</w:t>
      </w:r>
      <w:proofErr w:type="spellEnd"/>
      <w:r w:rsidRPr="001F4114">
        <w:rPr>
          <w:rFonts w:ascii="Book Antiqua" w:hAnsi="Book Antiqua" w:cs="Book Antiqua"/>
          <w:szCs w:val="24"/>
        </w:rPr>
        <w:t xml:space="preserve">, 21/09, 9/10, 22/10 - </w:t>
      </w:r>
      <w:proofErr w:type="spellStart"/>
      <w:r w:rsidRPr="001F4114">
        <w:rPr>
          <w:rFonts w:ascii="Book Antiqua" w:hAnsi="Book Antiqua" w:cs="Book Antiqua"/>
          <w:szCs w:val="24"/>
        </w:rPr>
        <w:t>pročišćeni</w:t>
      </w:r>
      <w:proofErr w:type="spellEnd"/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tekst</w:t>
      </w:r>
      <w:proofErr w:type="spellEnd"/>
      <w:r w:rsidRPr="001F4114">
        <w:rPr>
          <w:rFonts w:ascii="Book Antiqua" w:hAnsi="Book Antiqua" w:cs="Book Antiqua"/>
          <w:szCs w:val="24"/>
        </w:rPr>
        <w:t xml:space="preserve">, 4/12, 4/13, 6/13 – </w:t>
      </w:r>
      <w:proofErr w:type="spellStart"/>
      <w:r w:rsidRPr="001F4114">
        <w:rPr>
          <w:rFonts w:ascii="Book Antiqua" w:hAnsi="Book Antiqua" w:cs="Book Antiqua"/>
          <w:szCs w:val="24"/>
        </w:rPr>
        <w:t>pročišćeni</w:t>
      </w:r>
      <w:proofErr w:type="spellEnd"/>
      <w:r w:rsidRPr="001F4114">
        <w:rPr>
          <w:rFonts w:ascii="Book Antiqua" w:hAnsi="Book Antiqua" w:cs="Book Antiqua"/>
          <w:szCs w:val="24"/>
        </w:rPr>
        <w:t xml:space="preserve"> </w:t>
      </w:r>
      <w:r w:rsidR="009F51D4">
        <w:rPr>
          <w:rFonts w:ascii="Book Antiqua" w:hAnsi="Book Antiqua" w:cs="Book Antiqua"/>
          <w:szCs w:val="24"/>
        </w:rPr>
        <w:tab/>
      </w:r>
      <w:proofErr w:type="spellStart"/>
      <w:r w:rsidRPr="001F4114">
        <w:rPr>
          <w:rFonts w:ascii="Book Antiqua" w:hAnsi="Book Antiqua" w:cs="Book Antiqua"/>
          <w:szCs w:val="24"/>
        </w:rPr>
        <w:t>tekst</w:t>
      </w:r>
      <w:proofErr w:type="spellEnd"/>
      <w:r w:rsidRPr="001F4114">
        <w:rPr>
          <w:rFonts w:ascii="Book Antiqua" w:hAnsi="Book Antiqua" w:cs="Book Antiqua"/>
          <w:szCs w:val="24"/>
        </w:rPr>
        <w:t xml:space="preserve">, 2/18 </w:t>
      </w:r>
      <w:proofErr w:type="spellStart"/>
      <w:r w:rsidRPr="001F4114">
        <w:rPr>
          <w:rFonts w:ascii="Book Antiqua" w:hAnsi="Book Antiqua" w:cs="Book Antiqua"/>
          <w:szCs w:val="24"/>
        </w:rPr>
        <w:t>i</w:t>
      </w:r>
      <w:proofErr w:type="spellEnd"/>
      <w:r w:rsidRPr="001F4114">
        <w:rPr>
          <w:rFonts w:ascii="Book Antiqua" w:hAnsi="Book Antiqua" w:cs="Book Antiqua"/>
          <w:szCs w:val="24"/>
        </w:rPr>
        <w:t xml:space="preserve"> 3/18 - </w:t>
      </w:r>
      <w:proofErr w:type="spellStart"/>
      <w:r w:rsidRPr="001F4114">
        <w:rPr>
          <w:rFonts w:ascii="Book Antiqua" w:hAnsi="Book Antiqua" w:cs="Book Antiqua"/>
          <w:szCs w:val="24"/>
        </w:rPr>
        <w:t>ispravak</w:t>
      </w:r>
      <w:proofErr w:type="spellEnd"/>
      <w:r w:rsidRPr="001F4114">
        <w:rPr>
          <w:rFonts w:ascii="Book Antiqua" w:hAnsi="Book Antiqua" w:cs="Book Antiqua"/>
          <w:szCs w:val="24"/>
        </w:rPr>
        <w:t xml:space="preserve">), </w:t>
      </w:r>
      <w:r w:rsidR="00264F59" w:rsidRPr="001F4114">
        <w:rPr>
          <w:rFonts w:ascii="Book Antiqua" w:hAnsi="Book Antiqua"/>
          <w:szCs w:val="24"/>
          <w:lang w:val="hr-HR"/>
        </w:rPr>
        <w:t>Poslovnik Županijske skupštine</w:t>
      </w:r>
      <w:r w:rsidR="00264F59" w:rsidRPr="001F4114">
        <w:rPr>
          <w:rFonts w:ascii="Book Antiqua" w:hAnsi="Book Antiqua"/>
          <w:szCs w:val="24"/>
        </w:rPr>
        <w:t xml:space="preserve"> </w:t>
      </w:r>
      <w:proofErr w:type="spellStart"/>
      <w:r w:rsidR="00264F59" w:rsidRPr="001F4114">
        <w:rPr>
          <w:rFonts w:ascii="Book Antiqua" w:hAnsi="Book Antiqua"/>
          <w:szCs w:val="24"/>
        </w:rPr>
        <w:t>Ličko-senjske</w:t>
      </w:r>
      <w:proofErr w:type="spellEnd"/>
      <w:r w:rsidR="00264F59" w:rsidRPr="001F4114">
        <w:rPr>
          <w:rFonts w:ascii="Book Antiqua" w:hAnsi="Book Antiqua"/>
          <w:szCs w:val="24"/>
        </w:rPr>
        <w:t xml:space="preserve"> </w:t>
      </w:r>
      <w:r w:rsidR="009F51D4">
        <w:rPr>
          <w:rFonts w:ascii="Book Antiqua" w:hAnsi="Book Antiqua"/>
          <w:szCs w:val="24"/>
        </w:rPr>
        <w:tab/>
      </w:r>
      <w:proofErr w:type="spellStart"/>
      <w:r w:rsidR="00264F59" w:rsidRPr="001F4114">
        <w:rPr>
          <w:rFonts w:ascii="Book Antiqua" w:hAnsi="Book Antiqua"/>
          <w:szCs w:val="24"/>
        </w:rPr>
        <w:t>županije</w:t>
      </w:r>
      <w:proofErr w:type="spellEnd"/>
      <w:r w:rsidR="00264F59" w:rsidRPr="001F4114">
        <w:rPr>
          <w:rFonts w:ascii="Book Antiqua" w:hAnsi="Book Antiqua"/>
          <w:szCs w:val="24"/>
        </w:rPr>
        <w:t xml:space="preserve"> („</w:t>
      </w:r>
      <w:proofErr w:type="spellStart"/>
      <w:r w:rsidR="00264F59" w:rsidRPr="001F4114">
        <w:rPr>
          <w:rFonts w:ascii="Book Antiqua" w:hAnsi="Book Antiqua"/>
          <w:szCs w:val="24"/>
        </w:rPr>
        <w:t>Županijski</w:t>
      </w:r>
      <w:proofErr w:type="spellEnd"/>
      <w:r w:rsidR="00264F59" w:rsidRPr="001F4114">
        <w:rPr>
          <w:rFonts w:ascii="Book Antiqua" w:hAnsi="Book Antiqua"/>
          <w:szCs w:val="24"/>
        </w:rPr>
        <w:t xml:space="preserve"> </w:t>
      </w:r>
      <w:proofErr w:type="spellStart"/>
      <w:r w:rsidR="00264F59" w:rsidRPr="001F4114">
        <w:rPr>
          <w:rFonts w:ascii="Book Antiqua" w:hAnsi="Book Antiqua"/>
          <w:szCs w:val="24"/>
        </w:rPr>
        <w:t>glasnik</w:t>
      </w:r>
      <w:proofErr w:type="spellEnd"/>
      <w:r w:rsidR="00264F59" w:rsidRPr="001F4114">
        <w:rPr>
          <w:rFonts w:ascii="Book Antiqua" w:hAnsi="Book Antiqua"/>
          <w:szCs w:val="24"/>
        </w:rPr>
        <w:t xml:space="preserve">” br. 11/09, 4/12, 4/13, 6/13 – </w:t>
      </w:r>
      <w:proofErr w:type="spellStart"/>
      <w:r w:rsidR="00264F59" w:rsidRPr="001F4114">
        <w:rPr>
          <w:rFonts w:ascii="Book Antiqua" w:hAnsi="Book Antiqua"/>
          <w:szCs w:val="24"/>
        </w:rPr>
        <w:t>pročišćeni</w:t>
      </w:r>
      <w:proofErr w:type="spellEnd"/>
      <w:r w:rsidR="00264F59" w:rsidRPr="001F4114">
        <w:rPr>
          <w:rFonts w:ascii="Book Antiqua" w:hAnsi="Book Antiqua"/>
          <w:szCs w:val="24"/>
        </w:rPr>
        <w:t xml:space="preserve"> </w:t>
      </w:r>
      <w:proofErr w:type="spellStart"/>
      <w:r w:rsidR="00264F59" w:rsidRPr="001F4114">
        <w:rPr>
          <w:rFonts w:ascii="Book Antiqua" w:hAnsi="Book Antiqua"/>
          <w:szCs w:val="24"/>
        </w:rPr>
        <w:t>tekst</w:t>
      </w:r>
      <w:proofErr w:type="spellEnd"/>
      <w:r w:rsidR="00264F59" w:rsidRPr="001F4114">
        <w:rPr>
          <w:rFonts w:ascii="Book Antiqua" w:hAnsi="Book Antiqua"/>
          <w:szCs w:val="24"/>
        </w:rPr>
        <w:t xml:space="preserve">, </w:t>
      </w:r>
      <w:r w:rsidR="009F51D4">
        <w:rPr>
          <w:rFonts w:ascii="Book Antiqua" w:hAnsi="Book Antiqua"/>
          <w:szCs w:val="24"/>
        </w:rPr>
        <w:tab/>
      </w:r>
      <w:r w:rsidR="00264F59" w:rsidRPr="001F4114">
        <w:rPr>
          <w:rFonts w:ascii="Book Antiqua" w:hAnsi="Book Antiqua"/>
          <w:szCs w:val="24"/>
        </w:rPr>
        <w:t xml:space="preserve">14/13 </w:t>
      </w:r>
      <w:proofErr w:type="spellStart"/>
      <w:r w:rsidR="00264F59" w:rsidRPr="001F4114">
        <w:rPr>
          <w:rFonts w:ascii="Book Antiqua" w:hAnsi="Book Antiqua"/>
          <w:szCs w:val="24"/>
        </w:rPr>
        <w:t>i</w:t>
      </w:r>
      <w:proofErr w:type="spellEnd"/>
      <w:r w:rsidR="00264F59" w:rsidRPr="001F4114">
        <w:rPr>
          <w:rFonts w:ascii="Book Antiqua" w:hAnsi="Book Antiqua"/>
          <w:szCs w:val="24"/>
        </w:rPr>
        <w:t xml:space="preserve"> 2/18</w:t>
      </w:r>
      <w:r w:rsidR="00264F59" w:rsidRPr="001F4114">
        <w:rPr>
          <w:rFonts w:ascii="Book Antiqua" w:hAnsi="Book Antiqua"/>
          <w:szCs w:val="24"/>
          <w:lang w:val="hr-HR"/>
        </w:rPr>
        <w:t>)</w:t>
      </w:r>
    </w:p>
    <w:p w:rsidR="00094D63" w:rsidRPr="001F4114" w:rsidRDefault="00094D63" w:rsidP="007E700D">
      <w:pPr>
        <w:spacing w:line="120" w:lineRule="auto"/>
        <w:jc w:val="both"/>
        <w:rPr>
          <w:rFonts w:ascii="Book Antiqua" w:hAnsi="Book Antiqua" w:cs="Book Antiqua"/>
          <w:szCs w:val="24"/>
        </w:rPr>
      </w:pPr>
    </w:p>
    <w:p w:rsidR="00094D63" w:rsidRPr="001F4114" w:rsidRDefault="00094D63" w:rsidP="009F51D4">
      <w:pPr>
        <w:spacing w:line="300" w:lineRule="exact"/>
        <w:jc w:val="both"/>
        <w:rPr>
          <w:rFonts w:ascii="Book Antiqua" w:hAnsi="Book Antiqua" w:cs="Book Antiqua"/>
          <w:szCs w:val="24"/>
        </w:rPr>
      </w:pPr>
      <w:r w:rsidRPr="001F4114">
        <w:rPr>
          <w:rFonts w:ascii="Book Antiqua" w:hAnsi="Book Antiqua" w:cs="Book Antiqua"/>
          <w:b/>
          <w:bCs/>
          <w:szCs w:val="24"/>
        </w:rPr>
        <w:t>NADLEŽNOST ZA DONOŠENJE:</w:t>
      </w:r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Županijska</w:t>
      </w:r>
      <w:proofErr w:type="spellEnd"/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skupština</w:t>
      </w:r>
      <w:proofErr w:type="spellEnd"/>
    </w:p>
    <w:p w:rsidR="00094D63" w:rsidRPr="001F4114" w:rsidRDefault="00094D63" w:rsidP="007E700D">
      <w:pPr>
        <w:spacing w:line="120" w:lineRule="auto"/>
        <w:jc w:val="both"/>
        <w:rPr>
          <w:rFonts w:ascii="Book Antiqua" w:hAnsi="Book Antiqua" w:cs="Book Antiqua"/>
          <w:szCs w:val="24"/>
        </w:rPr>
      </w:pPr>
    </w:p>
    <w:p w:rsidR="00094D63" w:rsidRPr="001F4114" w:rsidRDefault="00094D63" w:rsidP="009F51D4">
      <w:pPr>
        <w:spacing w:line="300" w:lineRule="exact"/>
        <w:jc w:val="both"/>
        <w:rPr>
          <w:rFonts w:ascii="Book Antiqua" w:hAnsi="Book Antiqua" w:cs="Book Antiqua"/>
          <w:szCs w:val="24"/>
        </w:rPr>
      </w:pPr>
      <w:r w:rsidRPr="001F4114">
        <w:rPr>
          <w:rFonts w:ascii="Book Antiqua" w:hAnsi="Book Antiqua" w:cs="Book Antiqua"/>
          <w:b/>
          <w:bCs/>
          <w:szCs w:val="24"/>
        </w:rPr>
        <w:t>PREDLAGATELJ:</w:t>
      </w:r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Župan</w:t>
      </w:r>
      <w:proofErr w:type="spellEnd"/>
    </w:p>
    <w:p w:rsidR="00094D63" w:rsidRPr="001F4114" w:rsidRDefault="00094D63" w:rsidP="007E700D">
      <w:pPr>
        <w:spacing w:line="120" w:lineRule="auto"/>
        <w:jc w:val="both"/>
        <w:rPr>
          <w:rFonts w:ascii="Book Antiqua" w:hAnsi="Book Antiqua" w:cs="Book Antiqua"/>
          <w:szCs w:val="24"/>
        </w:rPr>
      </w:pPr>
    </w:p>
    <w:p w:rsidR="00094D63" w:rsidRPr="001F4114" w:rsidRDefault="00094D63" w:rsidP="009F51D4">
      <w:pPr>
        <w:spacing w:line="300" w:lineRule="exact"/>
        <w:jc w:val="both"/>
        <w:rPr>
          <w:rFonts w:ascii="Book Antiqua" w:hAnsi="Book Antiqua"/>
          <w:szCs w:val="24"/>
        </w:rPr>
      </w:pPr>
      <w:r w:rsidRPr="001F4114">
        <w:rPr>
          <w:rFonts w:ascii="Book Antiqua" w:hAnsi="Book Antiqua" w:cs="Book Antiqua"/>
          <w:b/>
          <w:bCs/>
          <w:szCs w:val="24"/>
        </w:rPr>
        <w:t>NOSITELJ IZRADE:</w:t>
      </w:r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/>
          <w:bCs/>
          <w:szCs w:val="24"/>
        </w:rPr>
        <w:t>Upravni</w:t>
      </w:r>
      <w:proofErr w:type="spellEnd"/>
      <w:r w:rsidRPr="001F4114">
        <w:rPr>
          <w:rFonts w:ascii="Book Antiqua" w:hAnsi="Book Antiqua"/>
          <w:bCs/>
          <w:szCs w:val="24"/>
        </w:rPr>
        <w:t xml:space="preserve"> </w:t>
      </w:r>
      <w:proofErr w:type="spellStart"/>
      <w:r w:rsidRPr="001F4114">
        <w:rPr>
          <w:rFonts w:ascii="Book Antiqua" w:hAnsi="Book Antiqua"/>
          <w:bCs/>
          <w:szCs w:val="24"/>
        </w:rPr>
        <w:t>odjel</w:t>
      </w:r>
      <w:proofErr w:type="spellEnd"/>
      <w:r w:rsidRPr="001F4114">
        <w:rPr>
          <w:rFonts w:ascii="Book Antiqua" w:hAnsi="Book Antiqua"/>
          <w:bCs/>
          <w:szCs w:val="24"/>
        </w:rPr>
        <w:t xml:space="preserve"> </w:t>
      </w:r>
      <w:proofErr w:type="spellStart"/>
      <w:r w:rsidRPr="001F4114">
        <w:rPr>
          <w:rFonts w:ascii="Book Antiqua" w:hAnsi="Book Antiqua"/>
          <w:bCs/>
          <w:szCs w:val="24"/>
        </w:rPr>
        <w:t>za</w:t>
      </w:r>
      <w:proofErr w:type="spellEnd"/>
      <w:r w:rsidRPr="001F4114">
        <w:rPr>
          <w:rFonts w:ascii="Book Antiqua" w:hAnsi="Book Antiqua"/>
          <w:bCs/>
          <w:szCs w:val="24"/>
        </w:rPr>
        <w:t xml:space="preserve"> </w:t>
      </w:r>
      <w:proofErr w:type="spellStart"/>
      <w:r w:rsidRPr="001F4114">
        <w:rPr>
          <w:rFonts w:ascii="Book Antiqua" w:hAnsi="Book Antiqua"/>
          <w:bCs/>
          <w:szCs w:val="24"/>
        </w:rPr>
        <w:t>poslove</w:t>
      </w:r>
      <w:proofErr w:type="spellEnd"/>
      <w:r w:rsidRPr="001F4114">
        <w:rPr>
          <w:rFonts w:ascii="Book Antiqua" w:hAnsi="Book Antiqua"/>
          <w:bCs/>
          <w:szCs w:val="24"/>
        </w:rPr>
        <w:t xml:space="preserve"> </w:t>
      </w:r>
      <w:proofErr w:type="spellStart"/>
      <w:r w:rsidRPr="001F4114">
        <w:rPr>
          <w:rFonts w:ascii="Book Antiqua" w:hAnsi="Book Antiqua"/>
          <w:bCs/>
          <w:szCs w:val="24"/>
        </w:rPr>
        <w:t>Župana</w:t>
      </w:r>
      <w:proofErr w:type="spellEnd"/>
      <w:r w:rsidRPr="001F4114">
        <w:rPr>
          <w:rFonts w:ascii="Book Antiqua" w:hAnsi="Book Antiqua"/>
          <w:bCs/>
          <w:szCs w:val="24"/>
        </w:rPr>
        <w:t xml:space="preserve"> </w:t>
      </w:r>
      <w:proofErr w:type="spellStart"/>
      <w:r w:rsidRPr="001F4114">
        <w:rPr>
          <w:rFonts w:ascii="Book Antiqua" w:hAnsi="Book Antiqua"/>
          <w:bCs/>
          <w:szCs w:val="24"/>
        </w:rPr>
        <w:t>i</w:t>
      </w:r>
      <w:proofErr w:type="spellEnd"/>
      <w:r w:rsidRPr="001F4114">
        <w:rPr>
          <w:rFonts w:ascii="Book Antiqua" w:hAnsi="Book Antiqua"/>
          <w:bCs/>
          <w:szCs w:val="24"/>
        </w:rPr>
        <w:t xml:space="preserve"> </w:t>
      </w:r>
      <w:proofErr w:type="spellStart"/>
      <w:r w:rsidRPr="001F4114">
        <w:rPr>
          <w:rFonts w:ascii="Book Antiqua" w:hAnsi="Book Antiqua"/>
          <w:bCs/>
          <w:szCs w:val="24"/>
        </w:rPr>
        <w:t>Županijske</w:t>
      </w:r>
      <w:proofErr w:type="spellEnd"/>
      <w:r w:rsidRPr="001F4114">
        <w:rPr>
          <w:rFonts w:ascii="Book Antiqua" w:hAnsi="Book Antiqua"/>
          <w:bCs/>
          <w:szCs w:val="24"/>
        </w:rPr>
        <w:t xml:space="preserve"> </w:t>
      </w:r>
      <w:proofErr w:type="spellStart"/>
      <w:r w:rsidRPr="001F4114">
        <w:rPr>
          <w:rFonts w:ascii="Book Antiqua" w:hAnsi="Book Antiqua"/>
          <w:bCs/>
          <w:szCs w:val="24"/>
        </w:rPr>
        <w:t>skupštine</w:t>
      </w:r>
      <w:proofErr w:type="spellEnd"/>
    </w:p>
    <w:p w:rsidR="00094D63" w:rsidRPr="001F4114" w:rsidRDefault="00094D63" w:rsidP="007E700D">
      <w:pPr>
        <w:spacing w:line="120" w:lineRule="auto"/>
        <w:jc w:val="both"/>
        <w:rPr>
          <w:rFonts w:ascii="Book Antiqua" w:hAnsi="Book Antiqua" w:cs="Book Antiqua"/>
          <w:szCs w:val="24"/>
        </w:rPr>
      </w:pPr>
    </w:p>
    <w:p w:rsidR="00094D63" w:rsidRPr="001F4114" w:rsidRDefault="00094D63" w:rsidP="009F51D4">
      <w:pPr>
        <w:spacing w:line="300" w:lineRule="exact"/>
        <w:jc w:val="both"/>
        <w:rPr>
          <w:rFonts w:ascii="Book Antiqua" w:hAnsi="Book Antiqua" w:cs="Book Antiqua"/>
          <w:szCs w:val="24"/>
        </w:rPr>
      </w:pPr>
      <w:r w:rsidRPr="001F4114">
        <w:rPr>
          <w:rFonts w:ascii="Book Antiqua" w:hAnsi="Book Antiqua" w:cs="Book Antiqua"/>
          <w:b/>
          <w:bCs/>
          <w:szCs w:val="24"/>
        </w:rPr>
        <w:t>IZNOS POTREBNIH FINANCIJSKIH SREDSTAVA:</w:t>
      </w:r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Za</w:t>
      </w:r>
      <w:proofErr w:type="spellEnd"/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provođenje</w:t>
      </w:r>
      <w:proofErr w:type="spellEnd"/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ove</w:t>
      </w:r>
      <w:proofErr w:type="spellEnd"/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proofErr w:type="gramStart"/>
      <w:r w:rsidRPr="001F4114">
        <w:rPr>
          <w:rFonts w:ascii="Book Antiqua" w:hAnsi="Book Antiqua" w:cs="Book Antiqua"/>
          <w:szCs w:val="24"/>
        </w:rPr>
        <w:t>Odluke</w:t>
      </w:r>
      <w:proofErr w:type="spellEnd"/>
      <w:r w:rsidRPr="001F4114">
        <w:rPr>
          <w:rFonts w:ascii="Book Antiqua" w:hAnsi="Book Antiqua" w:cs="Book Antiqua"/>
          <w:szCs w:val="24"/>
        </w:rPr>
        <w:t xml:space="preserve">  </w:t>
      </w:r>
      <w:proofErr w:type="spellStart"/>
      <w:r w:rsidRPr="001F4114">
        <w:rPr>
          <w:rFonts w:ascii="Book Antiqua" w:hAnsi="Book Antiqua" w:cs="Book Antiqua"/>
          <w:szCs w:val="24"/>
        </w:rPr>
        <w:t>osigura</w:t>
      </w:r>
      <w:r w:rsidR="00276723">
        <w:rPr>
          <w:rFonts w:ascii="Book Antiqua" w:hAnsi="Book Antiqua" w:cs="Book Antiqua"/>
          <w:szCs w:val="24"/>
        </w:rPr>
        <w:t>vaju</w:t>
      </w:r>
      <w:proofErr w:type="spellEnd"/>
      <w:proofErr w:type="gramEnd"/>
      <w:r w:rsidR="00276723">
        <w:rPr>
          <w:rFonts w:ascii="Book Antiqua" w:hAnsi="Book Antiqua" w:cs="Book Antiqua"/>
          <w:szCs w:val="24"/>
        </w:rPr>
        <w:t xml:space="preserve"> se</w:t>
      </w:r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financijska</w:t>
      </w:r>
      <w:proofErr w:type="spellEnd"/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sredstva</w:t>
      </w:r>
      <w:proofErr w:type="spellEnd"/>
      <w:r w:rsidRPr="001F4114">
        <w:rPr>
          <w:rFonts w:ascii="Book Antiqua" w:hAnsi="Book Antiqua" w:cs="Book Antiqua"/>
          <w:szCs w:val="24"/>
        </w:rPr>
        <w:t xml:space="preserve"> u </w:t>
      </w:r>
      <w:proofErr w:type="spellStart"/>
      <w:r w:rsidRPr="001F4114">
        <w:rPr>
          <w:rFonts w:ascii="Book Antiqua" w:hAnsi="Book Antiqua" w:cs="Book Antiqua"/>
          <w:szCs w:val="24"/>
        </w:rPr>
        <w:t>Proračunu</w:t>
      </w:r>
      <w:proofErr w:type="spellEnd"/>
      <w:r w:rsidRPr="001F4114">
        <w:rPr>
          <w:rFonts w:ascii="Book Antiqua" w:hAnsi="Book Antiqua" w:cs="Book Antiqua"/>
          <w:szCs w:val="24"/>
        </w:rPr>
        <w:t xml:space="preserve"> </w:t>
      </w:r>
      <w:proofErr w:type="spellStart"/>
      <w:r w:rsidRPr="001F4114">
        <w:rPr>
          <w:rFonts w:ascii="Book Antiqua" w:hAnsi="Book Antiqua" w:cs="Book Antiqua"/>
          <w:szCs w:val="24"/>
        </w:rPr>
        <w:t>Županije</w:t>
      </w:r>
      <w:proofErr w:type="spellEnd"/>
      <w:r w:rsidR="00276723">
        <w:rPr>
          <w:rFonts w:ascii="Book Antiqua" w:hAnsi="Book Antiqua" w:cs="Book Antiqua"/>
          <w:szCs w:val="24"/>
        </w:rPr>
        <w:t xml:space="preserve"> </w:t>
      </w:r>
      <w:proofErr w:type="spellStart"/>
      <w:r w:rsidR="00276723">
        <w:rPr>
          <w:rFonts w:ascii="Book Antiqua" w:hAnsi="Book Antiqua" w:cs="Book Antiqua"/>
          <w:szCs w:val="24"/>
        </w:rPr>
        <w:t>prijenosom</w:t>
      </w:r>
      <w:proofErr w:type="spellEnd"/>
      <w:r w:rsidR="00276723">
        <w:rPr>
          <w:rFonts w:ascii="Book Antiqua" w:hAnsi="Book Antiqua" w:cs="Book Antiqua"/>
          <w:szCs w:val="24"/>
        </w:rPr>
        <w:t xml:space="preserve"> </w:t>
      </w:r>
      <w:proofErr w:type="spellStart"/>
      <w:r w:rsidR="00276723">
        <w:rPr>
          <w:rFonts w:ascii="Book Antiqua" w:hAnsi="Book Antiqua" w:cs="Book Antiqua"/>
          <w:szCs w:val="24"/>
        </w:rPr>
        <w:t>sredstava</w:t>
      </w:r>
      <w:proofErr w:type="spellEnd"/>
      <w:r w:rsidR="00276723">
        <w:rPr>
          <w:rFonts w:ascii="Book Antiqua" w:hAnsi="Book Antiqua" w:cs="Book Antiqua"/>
          <w:szCs w:val="24"/>
        </w:rPr>
        <w:t xml:space="preserve"> </w:t>
      </w:r>
      <w:proofErr w:type="spellStart"/>
      <w:r w:rsidR="00276723">
        <w:rPr>
          <w:rFonts w:ascii="Book Antiqua" w:hAnsi="Book Antiqua" w:cs="Book Antiqua"/>
          <w:szCs w:val="24"/>
        </w:rPr>
        <w:t>iz</w:t>
      </w:r>
      <w:proofErr w:type="spellEnd"/>
      <w:r w:rsidR="00276723">
        <w:rPr>
          <w:rFonts w:ascii="Book Antiqua" w:hAnsi="Book Antiqua" w:cs="Book Antiqua"/>
          <w:szCs w:val="24"/>
        </w:rPr>
        <w:t xml:space="preserve"> </w:t>
      </w:r>
      <w:proofErr w:type="spellStart"/>
      <w:r w:rsidR="00276723">
        <w:rPr>
          <w:rFonts w:ascii="Book Antiqua" w:hAnsi="Book Antiqua" w:cs="Book Antiqua"/>
          <w:szCs w:val="24"/>
        </w:rPr>
        <w:t>Državnog</w:t>
      </w:r>
      <w:proofErr w:type="spellEnd"/>
      <w:r w:rsidR="00276723">
        <w:rPr>
          <w:rFonts w:ascii="Book Antiqua" w:hAnsi="Book Antiqua" w:cs="Book Antiqua"/>
          <w:szCs w:val="24"/>
        </w:rPr>
        <w:t xml:space="preserve"> </w:t>
      </w:r>
      <w:proofErr w:type="spellStart"/>
      <w:r w:rsidR="00276723">
        <w:rPr>
          <w:rFonts w:ascii="Book Antiqua" w:hAnsi="Book Antiqua" w:cs="Book Antiqua"/>
          <w:szCs w:val="24"/>
        </w:rPr>
        <w:t>proračuna</w:t>
      </w:r>
      <w:proofErr w:type="spellEnd"/>
    </w:p>
    <w:p w:rsidR="00094D63" w:rsidRPr="001F4114" w:rsidRDefault="00094D63" w:rsidP="00E472A0">
      <w:pPr>
        <w:spacing w:line="120" w:lineRule="auto"/>
        <w:jc w:val="both"/>
        <w:rPr>
          <w:rFonts w:ascii="Book Antiqua" w:hAnsi="Book Antiqua" w:cs="Book Antiqua"/>
          <w:szCs w:val="24"/>
        </w:rPr>
      </w:pPr>
    </w:p>
    <w:p w:rsidR="00094D63" w:rsidRPr="001F4114" w:rsidRDefault="00094D63" w:rsidP="009F51D4">
      <w:pPr>
        <w:spacing w:line="300" w:lineRule="exact"/>
        <w:jc w:val="both"/>
        <w:rPr>
          <w:rFonts w:ascii="Book Antiqua" w:hAnsi="Book Antiqua"/>
          <w:b/>
          <w:bCs/>
          <w:szCs w:val="24"/>
        </w:rPr>
      </w:pPr>
      <w:r w:rsidRPr="001F4114">
        <w:rPr>
          <w:rFonts w:ascii="Book Antiqua" w:hAnsi="Book Antiqua"/>
          <w:b/>
          <w:bCs/>
          <w:szCs w:val="24"/>
        </w:rPr>
        <w:t>OBRAZLOŽENJE:</w:t>
      </w:r>
    </w:p>
    <w:p w:rsidR="00C43537" w:rsidRPr="000C777F" w:rsidRDefault="00094D63" w:rsidP="000C777F">
      <w:pPr>
        <w:tabs>
          <w:tab w:val="left" w:pos="284"/>
        </w:tabs>
        <w:spacing w:line="300" w:lineRule="exact"/>
        <w:jc w:val="both"/>
        <w:rPr>
          <w:rFonts w:ascii="Book Antiqua" w:hAnsi="Book Antiqua"/>
          <w:szCs w:val="24"/>
        </w:rPr>
      </w:pPr>
      <w:r w:rsidRPr="001F4114">
        <w:rPr>
          <w:rFonts w:ascii="Book Antiqua" w:hAnsi="Book Antiqua"/>
          <w:b/>
          <w:bCs/>
          <w:szCs w:val="24"/>
        </w:rPr>
        <w:tab/>
      </w:r>
      <w:r w:rsidR="00C43537" w:rsidRPr="000C777F">
        <w:rPr>
          <w:rFonts w:ascii="Book Antiqua" w:hAnsi="Book Antiqua"/>
          <w:bCs/>
          <w:szCs w:val="24"/>
        </w:rPr>
        <w:t>Novi</w:t>
      </w:r>
      <w:r w:rsidR="00C43537" w:rsidRPr="000C777F">
        <w:rPr>
          <w:rFonts w:ascii="Book Antiqua" w:hAnsi="Book Antiqua"/>
          <w:b/>
          <w:bCs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Zakona</w:t>
      </w:r>
      <w:proofErr w:type="spellEnd"/>
      <w:r w:rsidR="00C43537" w:rsidRPr="000C777F">
        <w:rPr>
          <w:rFonts w:ascii="Book Antiqua" w:hAnsi="Book Antiqua"/>
          <w:szCs w:val="24"/>
        </w:rPr>
        <w:t xml:space="preserve"> o </w:t>
      </w:r>
      <w:proofErr w:type="spellStart"/>
      <w:r w:rsidR="00C43537" w:rsidRPr="000C777F">
        <w:rPr>
          <w:rFonts w:ascii="Book Antiqua" w:hAnsi="Book Antiqua"/>
          <w:szCs w:val="24"/>
        </w:rPr>
        <w:t>sustavu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državne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uprave</w:t>
      </w:r>
      <w:proofErr w:type="spellEnd"/>
      <w:r w:rsidR="00C43537" w:rsidRPr="000C777F">
        <w:rPr>
          <w:rFonts w:ascii="Book Antiqua" w:hAnsi="Book Antiqua"/>
          <w:szCs w:val="24"/>
        </w:rPr>
        <w:t xml:space="preserve"> (</w:t>
      </w:r>
      <w:r w:rsidR="00FB06A3">
        <w:rPr>
          <w:rFonts w:ascii="Book Antiqua" w:hAnsi="Book Antiqua"/>
          <w:szCs w:val="24"/>
        </w:rPr>
        <w:t>„</w:t>
      </w:r>
      <w:r w:rsidR="00C43537" w:rsidRPr="000C777F">
        <w:rPr>
          <w:rFonts w:ascii="Book Antiqua" w:hAnsi="Book Antiqua"/>
          <w:szCs w:val="24"/>
        </w:rPr>
        <w:t>NN</w:t>
      </w:r>
      <w:r w:rsidR="00FB06A3">
        <w:rPr>
          <w:rFonts w:ascii="Book Antiqua" w:hAnsi="Book Antiqua"/>
          <w:szCs w:val="24"/>
        </w:rPr>
        <w:t>”</w:t>
      </w:r>
      <w:r w:rsidR="00C43537" w:rsidRPr="000C777F">
        <w:rPr>
          <w:rFonts w:ascii="Book Antiqua" w:hAnsi="Book Antiqua"/>
          <w:szCs w:val="24"/>
        </w:rPr>
        <w:t xml:space="preserve"> br. 66/19) </w:t>
      </w:r>
      <w:proofErr w:type="spellStart"/>
      <w:r w:rsidR="00C43537" w:rsidRPr="000C777F">
        <w:rPr>
          <w:rFonts w:ascii="Book Antiqua" w:hAnsi="Book Antiqua"/>
          <w:szCs w:val="24"/>
        </w:rPr>
        <w:t>stupio</w:t>
      </w:r>
      <w:proofErr w:type="spellEnd"/>
      <w:r w:rsidR="00C43537" w:rsidRPr="000C777F">
        <w:rPr>
          <w:rFonts w:ascii="Book Antiqua" w:hAnsi="Book Antiqua"/>
          <w:szCs w:val="24"/>
        </w:rPr>
        <w:t xml:space="preserve"> je </w:t>
      </w:r>
      <w:proofErr w:type="spellStart"/>
      <w:proofErr w:type="gramStart"/>
      <w:r w:rsidR="00C43537" w:rsidRPr="000C777F">
        <w:rPr>
          <w:rFonts w:ascii="Book Antiqua" w:hAnsi="Book Antiqua"/>
          <w:szCs w:val="24"/>
        </w:rPr>
        <w:t>na</w:t>
      </w:r>
      <w:proofErr w:type="spellEnd"/>
      <w:proofErr w:type="gram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snagu</w:t>
      </w:r>
      <w:proofErr w:type="spellEnd"/>
      <w:r w:rsidR="00C43537" w:rsidRPr="000C777F">
        <w:rPr>
          <w:rFonts w:ascii="Book Antiqua" w:hAnsi="Book Antiqua"/>
          <w:szCs w:val="24"/>
        </w:rPr>
        <w:t xml:space="preserve"> 18. </w:t>
      </w:r>
      <w:proofErr w:type="spellStart"/>
      <w:proofErr w:type="gramStart"/>
      <w:r w:rsidR="00C43537" w:rsidRPr="000C777F">
        <w:rPr>
          <w:rFonts w:ascii="Book Antiqua" w:hAnsi="Book Antiqua"/>
          <w:szCs w:val="24"/>
        </w:rPr>
        <w:t>srpnja</w:t>
      </w:r>
      <w:proofErr w:type="spellEnd"/>
      <w:proofErr w:type="gramEnd"/>
      <w:r w:rsidR="00C43537" w:rsidRPr="000C777F">
        <w:rPr>
          <w:rFonts w:ascii="Book Antiqua" w:hAnsi="Book Antiqua"/>
          <w:szCs w:val="24"/>
        </w:rPr>
        <w:t xml:space="preserve"> 2019. </w:t>
      </w:r>
      <w:proofErr w:type="spellStart"/>
      <w:proofErr w:type="gramStart"/>
      <w:r w:rsidR="00C43537" w:rsidRPr="000C777F">
        <w:rPr>
          <w:rFonts w:ascii="Book Antiqua" w:hAnsi="Book Antiqua"/>
          <w:szCs w:val="24"/>
        </w:rPr>
        <w:t>godine</w:t>
      </w:r>
      <w:proofErr w:type="spellEnd"/>
      <w:proofErr w:type="gramEnd"/>
      <w:r w:rsidR="00C43537" w:rsidRPr="000C777F">
        <w:rPr>
          <w:rFonts w:ascii="Book Antiqua" w:hAnsi="Book Antiqua"/>
          <w:szCs w:val="24"/>
        </w:rPr>
        <w:t>.</w:t>
      </w:r>
    </w:p>
    <w:p w:rsidR="00C43537" w:rsidRPr="000C777F" w:rsidRDefault="00A3055F" w:rsidP="000C777F">
      <w:pPr>
        <w:tabs>
          <w:tab w:val="left" w:pos="284"/>
        </w:tabs>
        <w:spacing w:line="300" w:lineRule="exact"/>
        <w:jc w:val="both"/>
        <w:rPr>
          <w:rFonts w:ascii="Book Antiqua" w:hAnsi="Book Antiqua"/>
          <w:szCs w:val="24"/>
        </w:rPr>
      </w:pPr>
      <w:r w:rsidRPr="000C777F">
        <w:rPr>
          <w:rFonts w:ascii="Book Antiqua" w:hAnsi="Book Antiqua"/>
          <w:szCs w:val="24"/>
        </w:rPr>
        <w:tab/>
      </w:r>
      <w:proofErr w:type="spellStart"/>
      <w:r w:rsidR="00C43537" w:rsidRPr="000C777F">
        <w:rPr>
          <w:rFonts w:ascii="Book Antiqua" w:hAnsi="Book Antiqua"/>
          <w:szCs w:val="24"/>
        </w:rPr>
        <w:t>Zakonom</w:t>
      </w:r>
      <w:proofErr w:type="spellEnd"/>
      <w:r w:rsidR="00C43537" w:rsidRPr="000C777F">
        <w:rPr>
          <w:rFonts w:ascii="Book Antiqua" w:hAnsi="Book Antiqua"/>
          <w:szCs w:val="24"/>
        </w:rPr>
        <w:t xml:space="preserve"> je </w:t>
      </w:r>
      <w:proofErr w:type="spellStart"/>
      <w:r w:rsidR="00C43537" w:rsidRPr="000C777F">
        <w:rPr>
          <w:rFonts w:ascii="Book Antiqua" w:hAnsi="Book Antiqua"/>
          <w:szCs w:val="24"/>
        </w:rPr>
        <w:t>određeno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da</w:t>
      </w:r>
      <w:proofErr w:type="spellEnd"/>
      <w:r w:rsidR="00C43537" w:rsidRPr="000C777F">
        <w:rPr>
          <w:rFonts w:ascii="Book Antiqua" w:hAnsi="Book Antiqua"/>
          <w:szCs w:val="24"/>
        </w:rPr>
        <w:t xml:space="preserve"> se </w:t>
      </w:r>
      <w:proofErr w:type="spellStart"/>
      <w:r w:rsidR="00C43537" w:rsidRPr="000C777F">
        <w:rPr>
          <w:rFonts w:ascii="Book Antiqua" w:hAnsi="Book Antiqua"/>
          <w:szCs w:val="24"/>
        </w:rPr>
        <w:t>pojedini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poslovi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državne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uprave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određeni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proofErr w:type="gramStart"/>
      <w:r w:rsidR="00C43537" w:rsidRPr="000C777F">
        <w:rPr>
          <w:rFonts w:ascii="Book Antiqua" w:hAnsi="Book Antiqua"/>
          <w:szCs w:val="24"/>
        </w:rPr>
        <w:t>tim</w:t>
      </w:r>
      <w:proofErr w:type="spellEnd"/>
      <w:proofErr w:type="gram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Zakonom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mogu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posebnim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zakonom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povjeriti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jedinicama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lokalne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i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područne</w:t>
      </w:r>
      <w:proofErr w:type="spellEnd"/>
      <w:r w:rsidR="00C43537" w:rsidRPr="000C777F">
        <w:rPr>
          <w:rFonts w:ascii="Book Antiqua" w:hAnsi="Book Antiqua"/>
          <w:szCs w:val="24"/>
        </w:rPr>
        <w:t xml:space="preserve"> (</w:t>
      </w:r>
      <w:proofErr w:type="spellStart"/>
      <w:r w:rsidR="00C43537" w:rsidRPr="000C777F">
        <w:rPr>
          <w:rFonts w:ascii="Book Antiqua" w:hAnsi="Book Antiqua"/>
          <w:szCs w:val="24"/>
        </w:rPr>
        <w:t>regionalne</w:t>
      </w:r>
      <w:proofErr w:type="spellEnd"/>
      <w:r w:rsidR="00C43537" w:rsidRPr="000C777F">
        <w:rPr>
          <w:rFonts w:ascii="Book Antiqua" w:hAnsi="Book Antiqua"/>
          <w:szCs w:val="24"/>
        </w:rPr>
        <w:t xml:space="preserve">) </w:t>
      </w:r>
      <w:proofErr w:type="spellStart"/>
      <w:r w:rsidR="00C43537" w:rsidRPr="000C777F">
        <w:rPr>
          <w:rFonts w:ascii="Book Antiqua" w:hAnsi="Book Antiqua"/>
          <w:szCs w:val="24"/>
        </w:rPr>
        <w:t>samouprave</w:t>
      </w:r>
      <w:proofErr w:type="spellEnd"/>
      <w:r w:rsidR="00C43537" w:rsidRPr="000C777F">
        <w:rPr>
          <w:rFonts w:ascii="Book Antiqua" w:hAnsi="Book Antiqua"/>
          <w:szCs w:val="24"/>
        </w:rPr>
        <w:t xml:space="preserve">, a </w:t>
      </w:r>
      <w:proofErr w:type="spellStart"/>
      <w:r w:rsidR="00C43537" w:rsidRPr="000C777F">
        <w:rPr>
          <w:rFonts w:ascii="Book Antiqua" w:hAnsi="Book Antiqua"/>
          <w:szCs w:val="24"/>
        </w:rPr>
        <w:t>da</w:t>
      </w:r>
      <w:proofErr w:type="spellEnd"/>
      <w:r w:rsidR="00C43537" w:rsidRPr="000C777F">
        <w:rPr>
          <w:rFonts w:ascii="Book Antiqua" w:hAnsi="Book Antiqua"/>
          <w:szCs w:val="24"/>
        </w:rPr>
        <w:t xml:space="preserve"> se </w:t>
      </w:r>
      <w:proofErr w:type="spellStart"/>
      <w:r w:rsidR="00C43537" w:rsidRPr="000C777F">
        <w:rPr>
          <w:rFonts w:ascii="Book Antiqua" w:hAnsi="Book Antiqua"/>
          <w:szCs w:val="24"/>
        </w:rPr>
        <w:t>sredstva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za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obavljanje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povjerenih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poslova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državne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uprave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osiguravaju</w:t>
      </w:r>
      <w:proofErr w:type="spellEnd"/>
      <w:r w:rsidR="00C43537" w:rsidRPr="000C777F">
        <w:rPr>
          <w:rFonts w:ascii="Book Antiqua" w:hAnsi="Book Antiqua"/>
          <w:szCs w:val="24"/>
        </w:rPr>
        <w:t xml:space="preserve"> u </w:t>
      </w:r>
      <w:proofErr w:type="spellStart"/>
      <w:r w:rsidR="00C43537" w:rsidRPr="000C777F">
        <w:rPr>
          <w:rFonts w:ascii="Book Antiqua" w:hAnsi="Book Antiqua"/>
          <w:szCs w:val="24"/>
        </w:rPr>
        <w:t>državnom</w:t>
      </w:r>
      <w:proofErr w:type="spellEnd"/>
      <w:r w:rsidR="00C43537" w:rsidRPr="000C777F">
        <w:rPr>
          <w:rFonts w:ascii="Book Antiqua" w:hAnsi="Book Antiqua"/>
          <w:szCs w:val="24"/>
        </w:rPr>
        <w:t xml:space="preserve"> </w:t>
      </w:r>
      <w:proofErr w:type="spellStart"/>
      <w:r w:rsidR="00C43537" w:rsidRPr="000C777F">
        <w:rPr>
          <w:rFonts w:ascii="Book Antiqua" w:hAnsi="Book Antiqua"/>
          <w:szCs w:val="24"/>
        </w:rPr>
        <w:t>proračunu</w:t>
      </w:r>
      <w:proofErr w:type="spellEnd"/>
      <w:r w:rsidR="00C43537" w:rsidRPr="000C777F">
        <w:rPr>
          <w:rFonts w:ascii="Book Antiqua" w:hAnsi="Book Antiqua"/>
          <w:szCs w:val="24"/>
        </w:rPr>
        <w:t>.</w:t>
      </w:r>
    </w:p>
    <w:p w:rsidR="00033B2F" w:rsidRPr="000C777F" w:rsidRDefault="00A3055F" w:rsidP="002E678F">
      <w:pPr>
        <w:tabs>
          <w:tab w:val="left" w:pos="284"/>
        </w:tabs>
        <w:spacing w:line="300" w:lineRule="exact"/>
        <w:jc w:val="both"/>
        <w:rPr>
          <w:rFonts w:ascii="Book Antiqua" w:hAnsi="Book Antiqua"/>
          <w:szCs w:val="24"/>
        </w:rPr>
      </w:pPr>
      <w:r w:rsidRPr="000C777F">
        <w:rPr>
          <w:rFonts w:ascii="Book Antiqua" w:hAnsi="Book Antiqua"/>
          <w:szCs w:val="24"/>
        </w:rPr>
        <w:tab/>
      </w:r>
      <w:proofErr w:type="spellStart"/>
      <w:proofErr w:type="gramStart"/>
      <w:r w:rsidRPr="000C777F">
        <w:rPr>
          <w:rFonts w:ascii="Book Antiqua" w:hAnsi="Book Antiqua"/>
          <w:szCs w:val="24"/>
        </w:rPr>
        <w:t>Temeljem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č</w:t>
      </w:r>
      <w:r w:rsidR="00033B2F" w:rsidRPr="000C777F">
        <w:rPr>
          <w:rFonts w:ascii="Book Antiqua" w:hAnsi="Book Antiqua"/>
          <w:szCs w:val="24"/>
        </w:rPr>
        <w:t>lank</w:t>
      </w:r>
      <w:r w:rsidRPr="000C777F">
        <w:rPr>
          <w:rFonts w:ascii="Book Antiqua" w:hAnsi="Book Antiqua"/>
          <w:szCs w:val="24"/>
        </w:rPr>
        <w:t>a</w:t>
      </w:r>
      <w:proofErr w:type="spellEnd"/>
      <w:r w:rsidR="00033B2F" w:rsidRPr="000C777F">
        <w:rPr>
          <w:rFonts w:ascii="Book Antiqua" w:hAnsi="Book Antiqua"/>
          <w:szCs w:val="24"/>
        </w:rPr>
        <w:t xml:space="preserve"> 67.</w:t>
      </w:r>
      <w:proofErr w:type="gram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Zakona</w:t>
      </w:r>
      <w:proofErr w:type="spellEnd"/>
      <w:r w:rsidR="00033B2F" w:rsidRPr="000C777F">
        <w:rPr>
          <w:rFonts w:ascii="Book Antiqua" w:hAnsi="Book Antiqua"/>
          <w:szCs w:val="24"/>
        </w:rPr>
        <w:t xml:space="preserve"> o </w:t>
      </w:r>
      <w:proofErr w:type="spellStart"/>
      <w:r w:rsidR="00033B2F" w:rsidRPr="000C777F">
        <w:rPr>
          <w:rFonts w:ascii="Book Antiqua" w:hAnsi="Book Antiqua"/>
          <w:szCs w:val="24"/>
        </w:rPr>
        <w:t>sustavu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državne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p</w:t>
      </w:r>
      <w:r w:rsidR="00033B2F" w:rsidRPr="000C777F">
        <w:rPr>
          <w:rFonts w:ascii="Book Antiqua" w:hAnsi="Book Antiqua"/>
          <w:szCs w:val="24"/>
        </w:rPr>
        <w:t>ropisano</w:t>
      </w:r>
      <w:proofErr w:type="spellEnd"/>
      <w:r w:rsidR="00033B2F" w:rsidRPr="000C777F">
        <w:rPr>
          <w:rFonts w:ascii="Book Antiqua" w:hAnsi="Book Antiqua"/>
          <w:szCs w:val="24"/>
        </w:rPr>
        <w:t xml:space="preserve"> je </w:t>
      </w:r>
      <w:proofErr w:type="spellStart"/>
      <w:r w:rsidR="00033B2F" w:rsidRPr="000C777F">
        <w:rPr>
          <w:rFonts w:ascii="Book Antiqua" w:hAnsi="Book Antiqua"/>
          <w:szCs w:val="24"/>
        </w:rPr>
        <w:t>da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uredi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državne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uprave</w:t>
      </w:r>
      <w:proofErr w:type="spellEnd"/>
      <w:r w:rsidR="00033B2F" w:rsidRPr="000C777F">
        <w:rPr>
          <w:rFonts w:ascii="Book Antiqua" w:hAnsi="Book Antiqua"/>
          <w:szCs w:val="24"/>
        </w:rPr>
        <w:t xml:space="preserve"> u </w:t>
      </w:r>
      <w:proofErr w:type="spellStart"/>
      <w:r w:rsidR="00033B2F" w:rsidRPr="000C777F">
        <w:rPr>
          <w:rFonts w:ascii="Book Antiqua" w:hAnsi="Book Antiqua"/>
          <w:szCs w:val="24"/>
        </w:rPr>
        <w:t>županijama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ustrojeni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na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temelju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ranijeg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Zakona</w:t>
      </w:r>
      <w:proofErr w:type="spellEnd"/>
      <w:r w:rsidR="00033B2F" w:rsidRPr="000C777F">
        <w:rPr>
          <w:rFonts w:ascii="Book Antiqua" w:hAnsi="Book Antiqua"/>
          <w:szCs w:val="24"/>
        </w:rPr>
        <w:t xml:space="preserve"> o </w:t>
      </w:r>
      <w:proofErr w:type="spellStart"/>
      <w:r w:rsidR="00033B2F" w:rsidRPr="000C777F">
        <w:rPr>
          <w:rFonts w:ascii="Book Antiqua" w:hAnsi="Book Antiqua"/>
          <w:szCs w:val="24"/>
        </w:rPr>
        <w:t>sustavu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državne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uprave</w:t>
      </w:r>
      <w:proofErr w:type="spellEnd"/>
      <w:r w:rsidR="00033B2F" w:rsidRPr="000C777F">
        <w:rPr>
          <w:rFonts w:ascii="Book Antiqua" w:hAnsi="Book Antiqua"/>
          <w:szCs w:val="24"/>
        </w:rPr>
        <w:t xml:space="preserve"> (</w:t>
      </w:r>
      <w:r w:rsidR="00FB06A3">
        <w:rPr>
          <w:rFonts w:ascii="Book Antiqua" w:hAnsi="Book Antiqua"/>
          <w:szCs w:val="24"/>
        </w:rPr>
        <w:t>„</w:t>
      </w:r>
      <w:r w:rsidR="00033B2F" w:rsidRPr="000C777F">
        <w:rPr>
          <w:rFonts w:ascii="Book Antiqua" w:hAnsi="Book Antiqua"/>
          <w:szCs w:val="24"/>
        </w:rPr>
        <w:t>N</w:t>
      </w:r>
      <w:r w:rsidR="00FB06A3">
        <w:rPr>
          <w:rFonts w:ascii="Book Antiqua" w:hAnsi="Book Antiqua"/>
          <w:szCs w:val="24"/>
        </w:rPr>
        <w:t>N”</w:t>
      </w:r>
      <w:r w:rsidR="00033B2F" w:rsidRPr="000C777F">
        <w:rPr>
          <w:rFonts w:ascii="Book Antiqua" w:hAnsi="Book Antiqua"/>
          <w:szCs w:val="24"/>
        </w:rPr>
        <w:t xml:space="preserve"> br. 150/11, 12/13</w:t>
      </w:r>
      <w:r w:rsidR="00C43537" w:rsidRPr="000C777F">
        <w:rPr>
          <w:rFonts w:ascii="Book Antiqua" w:hAnsi="Book Antiqua"/>
          <w:szCs w:val="24"/>
        </w:rPr>
        <w:t xml:space="preserve"> -</w:t>
      </w:r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Odluka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Ustavnog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suda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Repu</w:t>
      </w:r>
      <w:r w:rsidR="000B41D5">
        <w:rPr>
          <w:rFonts w:ascii="Book Antiqua" w:hAnsi="Book Antiqua"/>
          <w:szCs w:val="24"/>
        </w:rPr>
        <w:t>blike</w:t>
      </w:r>
      <w:proofErr w:type="spellEnd"/>
      <w:r w:rsidR="000B41D5">
        <w:rPr>
          <w:rFonts w:ascii="Book Antiqua" w:hAnsi="Book Antiqua"/>
          <w:szCs w:val="24"/>
        </w:rPr>
        <w:t xml:space="preserve"> </w:t>
      </w:r>
      <w:proofErr w:type="spellStart"/>
      <w:r w:rsidR="000B41D5">
        <w:rPr>
          <w:rFonts w:ascii="Book Antiqua" w:hAnsi="Book Antiqua"/>
          <w:szCs w:val="24"/>
        </w:rPr>
        <w:t>Hrvatske</w:t>
      </w:r>
      <w:proofErr w:type="spellEnd"/>
      <w:r w:rsidR="000B41D5">
        <w:rPr>
          <w:rFonts w:ascii="Book Antiqua" w:hAnsi="Book Antiqua"/>
          <w:szCs w:val="24"/>
        </w:rPr>
        <w:t>, 93/16</w:t>
      </w:r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i</w:t>
      </w:r>
      <w:proofErr w:type="spellEnd"/>
      <w:r w:rsidR="00033B2F" w:rsidRPr="000C777F">
        <w:rPr>
          <w:rFonts w:ascii="Book Antiqua" w:hAnsi="Book Antiqua"/>
          <w:szCs w:val="24"/>
        </w:rPr>
        <w:t xml:space="preserve"> 104/16) </w:t>
      </w:r>
      <w:proofErr w:type="spellStart"/>
      <w:r w:rsidR="00033B2F" w:rsidRPr="000C777F">
        <w:rPr>
          <w:rFonts w:ascii="Book Antiqua" w:hAnsi="Book Antiqua"/>
          <w:szCs w:val="24"/>
        </w:rPr>
        <w:t>nastavljaju</w:t>
      </w:r>
      <w:proofErr w:type="spellEnd"/>
      <w:r w:rsidR="00033B2F" w:rsidRPr="000C777F">
        <w:rPr>
          <w:rFonts w:ascii="Book Antiqua" w:hAnsi="Book Antiqua"/>
          <w:szCs w:val="24"/>
        </w:rPr>
        <w:t xml:space="preserve"> s </w:t>
      </w:r>
      <w:proofErr w:type="spellStart"/>
      <w:r w:rsidR="00033B2F" w:rsidRPr="000C777F">
        <w:rPr>
          <w:rFonts w:ascii="Book Antiqua" w:hAnsi="Book Antiqua"/>
          <w:szCs w:val="24"/>
        </w:rPr>
        <w:t>radom</w:t>
      </w:r>
      <w:proofErr w:type="spellEnd"/>
      <w:r w:rsidR="00033B2F" w:rsidRPr="000C777F">
        <w:rPr>
          <w:rFonts w:ascii="Book Antiqua" w:hAnsi="Book Antiqua"/>
          <w:szCs w:val="24"/>
        </w:rPr>
        <w:t xml:space="preserve"> do </w:t>
      </w:r>
      <w:proofErr w:type="spellStart"/>
      <w:r w:rsidR="00033B2F" w:rsidRPr="000C777F">
        <w:rPr>
          <w:rFonts w:ascii="Book Antiqua" w:hAnsi="Book Antiqua"/>
          <w:szCs w:val="24"/>
        </w:rPr>
        <w:t>stupanja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na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snagu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posebnih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zakona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kojima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će</w:t>
      </w:r>
      <w:proofErr w:type="spellEnd"/>
      <w:r w:rsidR="00033B2F" w:rsidRPr="000C777F">
        <w:rPr>
          <w:rFonts w:ascii="Book Antiqua" w:hAnsi="Book Antiqua"/>
          <w:szCs w:val="24"/>
        </w:rPr>
        <w:t xml:space="preserve"> se </w:t>
      </w:r>
      <w:proofErr w:type="spellStart"/>
      <w:r w:rsidR="00033B2F" w:rsidRPr="000C777F">
        <w:rPr>
          <w:rFonts w:ascii="Book Antiqua" w:hAnsi="Book Antiqua"/>
          <w:szCs w:val="24"/>
        </w:rPr>
        <w:t>pojedini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poslovi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državne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uprave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iz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nadležnosti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ureda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državne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uprave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povjeriti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županijama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te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da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županije</w:t>
      </w:r>
      <w:proofErr w:type="spellEnd"/>
      <w:r w:rsidR="00033B2F" w:rsidRPr="000C777F">
        <w:rPr>
          <w:rFonts w:ascii="Book Antiqua" w:hAnsi="Book Antiqua"/>
          <w:szCs w:val="24"/>
        </w:rPr>
        <w:t xml:space="preserve">, </w:t>
      </w:r>
      <w:proofErr w:type="spellStart"/>
      <w:r w:rsidR="00033B2F" w:rsidRPr="000C777F">
        <w:rPr>
          <w:rFonts w:ascii="Book Antiqua" w:hAnsi="Book Antiqua"/>
          <w:szCs w:val="24"/>
        </w:rPr>
        <w:t>razmjerno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povjerenim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poslovima</w:t>
      </w:r>
      <w:proofErr w:type="spellEnd"/>
      <w:r w:rsidR="00033B2F" w:rsidRPr="000C777F">
        <w:rPr>
          <w:rFonts w:ascii="Book Antiqua" w:hAnsi="Book Antiqua"/>
          <w:szCs w:val="24"/>
        </w:rPr>
        <w:t xml:space="preserve">, </w:t>
      </w:r>
      <w:proofErr w:type="spellStart"/>
      <w:r w:rsidR="00033B2F" w:rsidRPr="000C777F">
        <w:rPr>
          <w:rFonts w:ascii="Book Antiqua" w:hAnsi="Book Antiqua"/>
          <w:szCs w:val="24"/>
        </w:rPr>
        <w:t>preuzimaju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državne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lastRenderedPageBreak/>
        <w:t>službenike</w:t>
      </w:r>
      <w:proofErr w:type="spellEnd"/>
      <w:r w:rsidR="00033B2F" w:rsidRPr="000C777F">
        <w:rPr>
          <w:rFonts w:ascii="Book Antiqua" w:hAnsi="Book Antiqua"/>
          <w:szCs w:val="24"/>
        </w:rPr>
        <w:t xml:space="preserve">, </w:t>
      </w:r>
      <w:proofErr w:type="spellStart"/>
      <w:r w:rsidR="00033B2F" w:rsidRPr="000C777F">
        <w:rPr>
          <w:rFonts w:ascii="Book Antiqua" w:hAnsi="Book Antiqua"/>
          <w:szCs w:val="24"/>
        </w:rPr>
        <w:t>uključujući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predstojnike</w:t>
      </w:r>
      <w:proofErr w:type="spellEnd"/>
      <w:r w:rsidR="00033B2F" w:rsidRPr="000C777F">
        <w:rPr>
          <w:rFonts w:ascii="Book Antiqua" w:hAnsi="Book Antiqua"/>
          <w:szCs w:val="24"/>
        </w:rPr>
        <w:t xml:space="preserve">, </w:t>
      </w:r>
      <w:proofErr w:type="spellStart"/>
      <w:r w:rsidR="00033B2F" w:rsidRPr="000C777F">
        <w:rPr>
          <w:rFonts w:ascii="Book Antiqua" w:hAnsi="Book Antiqua"/>
          <w:szCs w:val="24"/>
        </w:rPr>
        <w:t>namještenike</w:t>
      </w:r>
      <w:proofErr w:type="spellEnd"/>
      <w:r w:rsidR="00033B2F" w:rsidRPr="000C777F">
        <w:rPr>
          <w:rFonts w:ascii="Book Antiqua" w:hAnsi="Book Antiqua"/>
          <w:szCs w:val="24"/>
        </w:rPr>
        <w:t xml:space="preserve">, </w:t>
      </w:r>
      <w:proofErr w:type="spellStart"/>
      <w:r w:rsidR="00033B2F" w:rsidRPr="000C777F">
        <w:rPr>
          <w:rFonts w:ascii="Book Antiqua" w:hAnsi="Book Antiqua"/>
          <w:szCs w:val="24"/>
        </w:rPr>
        <w:t>pismohranu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i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drugu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dokumentaciju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te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opremu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i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sredstva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za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rad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mjesno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nadležnih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ureda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državne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uprave</w:t>
      </w:r>
      <w:proofErr w:type="spellEnd"/>
      <w:r w:rsidR="00033B2F" w:rsidRPr="000C777F">
        <w:rPr>
          <w:rFonts w:ascii="Book Antiqua" w:hAnsi="Book Antiqua"/>
          <w:szCs w:val="24"/>
        </w:rPr>
        <w:t>.</w:t>
      </w:r>
    </w:p>
    <w:p w:rsidR="002A539C" w:rsidRPr="000C777F" w:rsidRDefault="00033B2F" w:rsidP="002E678F">
      <w:pPr>
        <w:tabs>
          <w:tab w:val="left" w:pos="284"/>
          <w:tab w:val="left" w:pos="567"/>
        </w:tabs>
        <w:spacing w:line="300" w:lineRule="exact"/>
        <w:jc w:val="both"/>
        <w:rPr>
          <w:rFonts w:ascii="Book Antiqua" w:hAnsi="Book Antiqua"/>
          <w:szCs w:val="24"/>
        </w:rPr>
      </w:pPr>
      <w:r w:rsidRPr="000C777F">
        <w:rPr>
          <w:rFonts w:ascii="Book Antiqua" w:hAnsi="Book Antiqua"/>
          <w:szCs w:val="24"/>
        </w:rPr>
        <w:tab/>
      </w:r>
      <w:r w:rsidR="002A539C">
        <w:rPr>
          <w:rFonts w:ascii="Book Antiqua" w:hAnsi="Book Antiqua"/>
          <w:szCs w:val="24"/>
        </w:rPr>
        <w:tab/>
      </w:r>
      <w:proofErr w:type="spellStart"/>
      <w:r w:rsidR="002A539C" w:rsidRPr="000C777F">
        <w:rPr>
          <w:rFonts w:ascii="Book Antiqua" w:hAnsi="Book Antiqua"/>
          <w:szCs w:val="24"/>
        </w:rPr>
        <w:t>Državni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službenici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i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namještenici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nastavljaju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obavljati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poslove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proofErr w:type="gramStart"/>
      <w:r w:rsidR="002A539C" w:rsidRPr="000C777F">
        <w:rPr>
          <w:rFonts w:ascii="Book Antiqua" w:hAnsi="Book Antiqua"/>
          <w:szCs w:val="24"/>
        </w:rPr>
        <w:t>na</w:t>
      </w:r>
      <w:proofErr w:type="spellEnd"/>
      <w:proofErr w:type="gram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kojima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su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zatečeni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te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imaju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pravo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na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plaću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prema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dosadašnjim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rješenjima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odnosno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ugovorima</w:t>
      </w:r>
      <w:proofErr w:type="spellEnd"/>
      <w:r w:rsidR="002A539C" w:rsidRPr="000C777F">
        <w:rPr>
          <w:rFonts w:ascii="Book Antiqua" w:hAnsi="Book Antiqua"/>
          <w:szCs w:val="24"/>
        </w:rPr>
        <w:t xml:space="preserve"> o </w:t>
      </w:r>
      <w:proofErr w:type="spellStart"/>
      <w:r w:rsidR="002A539C" w:rsidRPr="000C777F">
        <w:rPr>
          <w:rFonts w:ascii="Book Antiqua" w:hAnsi="Book Antiqua"/>
          <w:szCs w:val="24"/>
        </w:rPr>
        <w:t>radu</w:t>
      </w:r>
      <w:proofErr w:type="spellEnd"/>
      <w:r w:rsidR="002A539C" w:rsidRPr="000C777F">
        <w:rPr>
          <w:rFonts w:ascii="Book Antiqua" w:hAnsi="Book Antiqua"/>
          <w:szCs w:val="24"/>
        </w:rPr>
        <w:t xml:space="preserve"> do </w:t>
      </w:r>
      <w:proofErr w:type="spellStart"/>
      <w:r w:rsidR="002A539C" w:rsidRPr="000C777F">
        <w:rPr>
          <w:rFonts w:ascii="Book Antiqua" w:hAnsi="Book Antiqua"/>
          <w:szCs w:val="24"/>
        </w:rPr>
        <w:t>donošenja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rješenja</w:t>
      </w:r>
      <w:proofErr w:type="spellEnd"/>
      <w:r w:rsidR="002A539C" w:rsidRPr="000C777F">
        <w:rPr>
          <w:rFonts w:ascii="Book Antiqua" w:hAnsi="Book Antiqua"/>
          <w:szCs w:val="24"/>
        </w:rPr>
        <w:t xml:space="preserve"> o </w:t>
      </w:r>
      <w:proofErr w:type="spellStart"/>
      <w:r w:rsidR="002A539C" w:rsidRPr="000C777F">
        <w:rPr>
          <w:rFonts w:ascii="Book Antiqua" w:hAnsi="Book Antiqua"/>
          <w:szCs w:val="24"/>
        </w:rPr>
        <w:t>rasporedu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na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odgovarajuća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radna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mjesta</w:t>
      </w:r>
      <w:proofErr w:type="spellEnd"/>
      <w:r w:rsidR="002A539C" w:rsidRPr="000C777F">
        <w:rPr>
          <w:rFonts w:ascii="Book Antiqua" w:hAnsi="Book Antiqua"/>
          <w:szCs w:val="24"/>
        </w:rPr>
        <w:t xml:space="preserve"> u </w:t>
      </w:r>
      <w:proofErr w:type="spellStart"/>
      <w:r w:rsidR="002A539C" w:rsidRPr="000C777F">
        <w:rPr>
          <w:rFonts w:ascii="Book Antiqua" w:hAnsi="Book Antiqua"/>
          <w:szCs w:val="24"/>
        </w:rPr>
        <w:t>upravnim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tijelima</w:t>
      </w:r>
      <w:proofErr w:type="spellEnd"/>
      <w:r w:rsidR="002A539C" w:rsidRPr="000C777F">
        <w:rPr>
          <w:rFonts w:ascii="Book Antiqua" w:hAnsi="Book Antiqua"/>
          <w:szCs w:val="24"/>
        </w:rPr>
        <w:t xml:space="preserve"> </w:t>
      </w:r>
      <w:proofErr w:type="spellStart"/>
      <w:r w:rsidR="002A539C" w:rsidRPr="000C777F">
        <w:rPr>
          <w:rFonts w:ascii="Book Antiqua" w:hAnsi="Book Antiqua"/>
          <w:szCs w:val="24"/>
        </w:rPr>
        <w:t>županija</w:t>
      </w:r>
      <w:proofErr w:type="spellEnd"/>
      <w:r w:rsidR="002A539C" w:rsidRPr="000C777F">
        <w:rPr>
          <w:rFonts w:ascii="Book Antiqua" w:hAnsi="Book Antiqua"/>
          <w:szCs w:val="24"/>
        </w:rPr>
        <w:t>.</w:t>
      </w:r>
    </w:p>
    <w:p w:rsidR="00033B2F" w:rsidRPr="000C777F" w:rsidRDefault="002E678F" w:rsidP="00276723">
      <w:pPr>
        <w:spacing w:line="300" w:lineRule="exact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proofErr w:type="spellStart"/>
      <w:r w:rsidR="00033B2F" w:rsidRPr="000C777F">
        <w:rPr>
          <w:rFonts w:ascii="Book Antiqua" w:hAnsi="Book Antiqua"/>
          <w:szCs w:val="24"/>
        </w:rPr>
        <w:t>Radi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033B2F" w:rsidRPr="000C777F">
        <w:rPr>
          <w:rFonts w:ascii="Book Antiqua" w:hAnsi="Book Antiqua"/>
          <w:szCs w:val="24"/>
        </w:rPr>
        <w:t>usklađivanja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r w:rsidR="00EA4F8E">
        <w:rPr>
          <w:rFonts w:ascii="Book Antiqua" w:hAnsi="Book Antiqua"/>
          <w:szCs w:val="24"/>
        </w:rPr>
        <w:t>zakona</w:t>
      </w:r>
      <w:proofErr w:type="spellEnd"/>
      <w:r w:rsidR="00033B2F" w:rsidRPr="000C777F">
        <w:rPr>
          <w:rFonts w:ascii="Book Antiqua" w:hAnsi="Book Antiqua"/>
          <w:szCs w:val="24"/>
        </w:rPr>
        <w:t xml:space="preserve"> </w:t>
      </w:r>
      <w:proofErr w:type="spellStart"/>
      <w:proofErr w:type="gramStart"/>
      <w:r w:rsidR="00A3055F" w:rsidRPr="000C777F">
        <w:rPr>
          <w:rFonts w:ascii="Book Antiqua" w:hAnsi="Book Antiqua"/>
          <w:szCs w:val="24"/>
        </w:rPr>
        <w:t>sa</w:t>
      </w:r>
      <w:proofErr w:type="spellEnd"/>
      <w:proofErr w:type="gram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novim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Zakonom</w:t>
      </w:r>
      <w:proofErr w:type="spellEnd"/>
      <w:r w:rsidR="00A3055F" w:rsidRPr="000C777F">
        <w:rPr>
          <w:rFonts w:ascii="Book Antiqua" w:hAnsi="Book Antiqua"/>
          <w:szCs w:val="24"/>
        </w:rPr>
        <w:t xml:space="preserve"> o </w:t>
      </w:r>
      <w:proofErr w:type="spellStart"/>
      <w:r w:rsidR="00A3055F" w:rsidRPr="000C777F">
        <w:rPr>
          <w:rFonts w:ascii="Book Antiqua" w:hAnsi="Book Antiqua"/>
          <w:szCs w:val="24"/>
        </w:rPr>
        <w:t>sustavu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državne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uprave</w:t>
      </w:r>
      <w:proofErr w:type="spellEnd"/>
      <w:r w:rsidR="00A3055F" w:rsidRPr="000C777F">
        <w:rPr>
          <w:rFonts w:ascii="Book Antiqua" w:hAnsi="Book Antiqua"/>
          <w:szCs w:val="24"/>
        </w:rPr>
        <w:t xml:space="preserve">, </w:t>
      </w:r>
      <w:proofErr w:type="spellStart"/>
      <w:r w:rsidR="00A3055F" w:rsidRPr="000C777F">
        <w:rPr>
          <w:rFonts w:ascii="Book Antiqua" w:hAnsi="Book Antiqua"/>
          <w:szCs w:val="24"/>
        </w:rPr>
        <w:t>promijenjeni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su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zakoni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kojima</w:t>
      </w:r>
      <w:proofErr w:type="spellEnd"/>
      <w:r w:rsidR="00A3055F" w:rsidRPr="000C777F">
        <w:rPr>
          <w:rFonts w:ascii="Book Antiqua" w:hAnsi="Book Antiqua"/>
          <w:szCs w:val="24"/>
        </w:rPr>
        <w:t xml:space="preserve"> je </w:t>
      </w:r>
      <w:proofErr w:type="spellStart"/>
      <w:r w:rsidR="00A3055F" w:rsidRPr="000C777F">
        <w:rPr>
          <w:rFonts w:ascii="Book Antiqua" w:hAnsi="Book Antiqua"/>
          <w:szCs w:val="24"/>
        </w:rPr>
        <w:t>propisana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svarna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nadležnost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ureda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državne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uprave</w:t>
      </w:r>
      <w:proofErr w:type="spellEnd"/>
      <w:r w:rsidR="00A3055F" w:rsidRPr="000C777F">
        <w:rPr>
          <w:rFonts w:ascii="Book Antiqua" w:hAnsi="Book Antiqua"/>
          <w:szCs w:val="24"/>
        </w:rPr>
        <w:t xml:space="preserve"> u </w:t>
      </w:r>
      <w:proofErr w:type="spellStart"/>
      <w:r w:rsidR="00A3055F" w:rsidRPr="000C777F">
        <w:rPr>
          <w:rFonts w:ascii="Book Antiqua" w:hAnsi="Book Antiqua"/>
          <w:szCs w:val="24"/>
        </w:rPr>
        <w:t>županijama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za</w:t>
      </w:r>
      <w:proofErr w:type="spellEnd"/>
      <w:r w:rsidR="00A3055F" w:rsidRPr="000C777F">
        <w:rPr>
          <w:rFonts w:ascii="Book Antiqua" w:hAnsi="Book Antiqua"/>
          <w:szCs w:val="24"/>
        </w:rPr>
        <w:t xml:space="preserve"> </w:t>
      </w:r>
      <w:proofErr w:type="spellStart"/>
      <w:r w:rsidR="00A3055F" w:rsidRPr="000C777F">
        <w:rPr>
          <w:rFonts w:ascii="Book Antiqua" w:hAnsi="Book Antiqua"/>
          <w:szCs w:val="24"/>
        </w:rPr>
        <w:t>ob</w:t>
      </w:r>
      <w:r w:rsidR="00EA4F8E">
        <w:rPr>
          <w:rFonts w:ascii="Book Antiqua" w:hAnsi="Book Antiqua"/>
          <w:szCs w:val="24"/>
        </w:rPr>
        <w:t>avljanje</w:t>
      </w:r>
      <w:proofErr w:type="spellEnd"/>
      <w:r w:rsidR="00EA4F8E">
        <w:rPr>
          <w:rFonts w:ascii="Book Antiqua" w:hAnsi="Book Antiqua"/>
          <w:szCs w:val="24"/>
        </w:rPr>
        <w:t xml:space="preserve"> </w:t>
      </w:r>
      <w:proofErr w:type="spellStart"/>
      <w:r w:rsidR="00EA4F8E">
        <w:rPr>
          <w:rFonts w:ascii="Book Antiqua" w:hAnsi="Book Antiqua"/>
          <w:szCs w:val="24"/>
        </w:rPr>
        <w:t>poslova</w:t>
      </w:r>
      <w:proofErr w:type="spellEnd"/>
      <w:r w:rsidR="00EA4F8E">
        <w:rPr>
          <w:rFonts w:ascii="Book Antiqua" w:hAnsi="Book Antiqua"/>
          <w:szCs w:val="24"/>
        </w:rPr>
        <w:t xml:space="preserve"> </w:t>
      </w:r>
      <w:proofErr w:type="spellStart"/>
      <w:r w:rsidR="00EA4F8E">
        <w:rPr>
          <w:rFonts w:ascii="Book Antiqua" w:hAnsi="Book Antiqua"/>
          <w:szCs w:val="24"/>
        </w:rPr>
        <w:t>državne</w:t>
      </w:r>
      <w:proofErr w:type="spellEnd"/>
      <w:r w:rsidR="00EA4F8E">
        <w:rPr>
          <w:rFonts w:ascii="Book Antiqua" w:hAnsi="Book Antiqua"/>
          <w:szCs w:val="24"/>
        </w:rPr>
        <w:t xml:space="preserve"> </w:t>
      </w:r>
      <w:proofErr w:type="spellStart"/>
      <w:r w:rsidR="00EA4F8E">
        <w:rPr>
          <w:rFonts w:ascii="Book Antiqua" w:hAnsi="Book Antiqua"/>
          <w:szCs w:val="24"/>
        </w:rPr>
        <w:t>uprave</w:t>
      </w:r>
      <w:proofErr w:type="spellEnd"/>
      <w:r w:rsidR="000C777F" w:rsidRPr="000C777F">
        <w:rPr>
          <w:rFonts w:ascii="Book Antiqua" w:hAnsi="Book Antiqua"/>
          <w:szCs w:val="24"/>
        </w:rPr>
        <w:t xml:space="preserve">, </w:t>
      </w:r>
      <w:proofErr w:type="spellStart"/>
      <w:r w:rsidR="000C777F" w:rsidRPr="000C777F">
        <w:rPr>
          <w:rFonts w:ascii="Book Antiqua" w:hAnsi="Book Antiqua"/>
          <w:szCs w:val="24"/>
        </w:rPr>
        <w:t>kojima</w:t>
      </w:r>
      <w:proofErr w:type="spellEnd"/>
      <w:r w:rsidR="000C777F" w:rsidRPr="000C777F">
        <w:rPr>
          <w:rFonts w:ascii="Book Antiqua" w:hAnsi="Book Antiqua"/>
          <w:szCs w:val="24"/>
        </w:rPr>
        <w:t xml:space="preserve"> se </w:t>
      </w:r>
      <w:proofErr w:type="spellStart"/>
      <w:r w:rsidR="000C777F" w:rsidRPr="000C777F">
        <w:rPr>
          <w:rFonts w:ascii="Book Antiqua" w:hAnsi="Book Antiqua"/>
          <w:szCs w:val="24"/>
        </w:rPr>
        <w:t>poslovi</w:t>
      </w:r>
      <w:proofErr w:type="spellEnd"/>
      <w:r w:rsidR="000C777F" w:rsidRPr="000C777F">
        <w:rPr>
          <w:rFonts w:ascii="Book Antiqua" w:hAnsi="Book Antiqua"/>
          <w:szCs w:val="24"/>
        </w:rPr>
        <w:t xml:space="preserve"> </w:t>
      </w:r>
      <w:proofErr w:type="spellStart"/>
      <w:r w:rsidR="000C777F" w:rsidRPr="000C777F">
        <w:rPr>
          <w:rFonts w:ascii="Book Antiqua" w:hAnsi="Book Antiqua"/>
          <w:szCs w:val="24"/>
        </w:rPr>
        <w:t>dr</w:t>
      </w:r>
      <w:r w:rsidR="00EA4F8E">
        <w:rPr>
          <w:rFonts w:ascii="Book Antiqua" w:hAnsi="Book Antiqua"/>
          <w:szCs w:val="24"/>
        </w:rPr>
        <w:t>žavne</w:t>
      </w:r>
      <w:proofErr w:type="spellEnd"/>
      <w:r w:rsidR="00EA4F8E">
        <w:rPr>
          <w:rFonts w:ascii="Book Antiqua" w:hAnsi="Book Antiqua"/>
          <w:szCs w:val="24"/>
        </w:rPr>
        <w:t xml:space="preserve"> </w:t>
      </w:r>
      <w:proofErr w:type="spellStart"/>
      <w:r w:rsidR="00EA4F8E">
        <w:rPr>
          <w:rFonts w:ascii="Book Antiqua" w:hAnsi="Book Antiqua"/>
          <w:szCs w:val="24"/>
        </w:rPr>
        <w:t>uprave</w:t>
      </w:r>
      <w:proofErr w:type="spellEnd"/>
      <w:r w:rsidR="00EA4F8E">
        <w:rPr>
          <w:rFonts w:ascii="Book Antiqua" w:hAnsi="Book Antiqua"/>
          <w:szCs w:val="24"/>
        </w:rPr>
        <w:t xml:space="preserve"> </w:t>
      </w:r>
      <w:proofErr w:type="spellStart"/>
      <w:r w:rsidR="00EA4F8E">
        <w:rPr>
          <w:rFonts w:ascii="Book Antiqua" w:hAnsi="Book Antiqua"/>
          <w:szCs w:val="24"/>
        </w:rPr>
        <w:t>povjeravaju</w:t>
      </w:r>
      <w:proofErr w:type="spellEnd"/>
      <w:r w:rsidR="00EA4F8E">
        <w:rPr>
          <w:rFonts w:ascii="Book Antiqua" w:hAnsi="Book Antiqua"/>
          <w:szCs w:val="24"/>
        </w:rPr>
        <w:t xml:space="preserve"> </w:t>
      </w:r>
      <w:proofErr w:type="spellStart"/>
      <w:r w:rsidR="00EA4F8E">
        <w:rPr>
          <w:rFonts w:ascii="Book Antiqua" w:hAnsi="Book Antiqua"/>
          <w:szCs w:val="24"/>
        </w:rPr>
        <w:t>nadležnim</w:t>
      </w:r>
      <w:proofErr w:type="spellEnd"/>
      <w:r w:rsidR="00EA4F8E">
        <w:rPr>
          <w:rFonts w:ascii="Book Antiqua" w:hAnsi="Book Antiqua"/>
          <w:szCs w:val="24"/>
        </w:rPr>
        <w:t xml:space="preserve"> </w:t>
      </w:r>
      <w:proofErr w:type="spellStart"/>
      <w:r w:rsidR="00EA4F8E">
        <w:rPr>
          <w:rFonts w:ascii="Book Antiqua" w:hAnsi="Book Antiqua"/>
          <w:szCs w:val="24"/>
        </w:rPr>
        <w:t>upravnim</w:t>
      </w:r>
      <w:proofErr w:type="spellEnd"/>
      <w:r w:rsidR="00EA4F8E">
        <w:rPr>
          <w:rFonts w:ascii="Book Antiqua" w:hAnsi="Book Antiqua"/>
          <w:szCs w:val="24"/>
        </w:rPr>
        <w:t xml:space="preserve"> </w:t>
      </w:r>
      <w:proofErr w:type="spellStart"/>
      <w:r w:rsidR="00EA4F8E">
        <w:rPr>
          <w:rFonts w:ascii="Book Antiqua" w:hAnsi="Book Antiqua"/>
          <w:szCs w:val="24"/>
        </w:rPr>
        <w:t>tijelima</w:t>
      </w:r>
      <w:proofErr w:type="spellEnd"/>
      <w:r w:rsidR="00EA4F8E">
        <w:rPr>
          <w:rFonts w:ascii="Book Antiqua" w:hAnsi="Book Antiqua"/>
          <w:szCs w:val="24"/>
        </w:rPr>
        <w:t xml:space="preserve"> u </w:t>
      </w:r>
      <w:proofErr w:type="spellStart"/>
      <w:r w:rsidR="00EA4F8E">
        <w:rPr>
          <w:rFonts w:ascii="Book Antiqua" w:hAnsi="Book Antiqua"/>
          <w:szCs w:val="24"/>
        </w:rPr>
        <w:t>županijama</w:t>
      </w:r>
      <w:proofErr w:type="spellEnd"/>
      <w:r w:rsidR="00EA4F8E">
        <w:rPr>
          <w:rFonts w:ascii="Book Antiqua" w:hAnsi="Book Antiqua"/>
          <w:szCs w:val="24"/>
        </w:rPr>
        <w:t xml:space="preserve"> </w:t>
      </w:r>
      <w:proofErr w:type="spellStart"/>
      <w:r w:rsidR="00276723">
        <w:rPr>
          <w:rFonts w:ascii="Book Antiqua" w:hAnsi="Book Antiqua"/>
          <w:szCs w:val="24"/>
        </w:rPr>
        <w:t>i</w:t>
      </w:r>
      <w:proofErr w:type="spellEnd"/>
      <w:r w:rsidR="000C777F" w:rsidRPr="000C777F">
        <w:rPr>
          <w:rFonts w:ascii="Book Antiqua" w:hAnsi="Book Antiqua"/>
          <w:szCs w:val="24"/>
        </w:rPr>
        <w:t xml:space="preserve"> </w:t>
      </w:r>
      <w:proofErr w:type="spellStart"/>
      <w:r w:rsidR="000C777F" w:rsidRPr="000C777F">
        <w:rPr>
          <w:rFonts w:ascii="Book Antiqua" w:hAnsi="Book Antiqua"/>
          <w:szCs w:val="24"/>
        </w:rPr>
        <w:t>stupaju</w:t>
      </w:r>
      <w:proofErr w:type="spellEnd"/>
      <w:r w:rsidR="000C777F" w:rsidRPr="000C777F">
        <w:rPr>
          <w:rFonts w:ascii="Book Antiqua" w:hAnsi="Book Antiqua"/>
          <w:szCs w:val="24"/>
        </w:rPr>
        <w:t xml:space="preserve"> </w:t>
      </w:r>
      <w:proofErr w:type="spellStart"/>
      <w:r w:rsidR="000C777F" w:rsidRPr="000C777F">
        <w:rPr>
          <w:rFonts w:ascii="Book Antiqua" w:hAnsi="Book Antiqua"/>
          <w:szCs w:val="24"/>
        </w:rPr>
        <w:t>na</w:t>
      </w:r>
      <w:proofErr w:type="spellEnd"/>
      <w:r w:rsidR="000C777F" w:rsidRPr="000C777F">
        <w:rPr>
          <w:rFonts w:ascii="Book Antiqua" w:hAnsi="Book Antiqua"/>
          <w:szCs w:val="24"/>
        </w:rPr>
        <w:t xml:space="preserve"> </w:t>
      </w:r>
      <w:proofErr w:type="spellStart"/>
      <w:r w:rsidR="000C777F" w:rsidRPr="000C777F">
        <w:rPr>
          <w:rFonts w:ascii="Book Antiqua" w:hAnsi="Book Antiqua"/>
          <w:szCs w:val="24"/>
        </w:rPr>
        <w:t>snagu</w:t>
      </w:r>
      <w:proofErr w:type="spellEnd"/>
      <w:r w:rsidR="000C777F" w:rsidRPr="000C777F">
        <w:rPr>
          <w:rFonts w:ascii="Book Antiqua" w:hAnsi="Book Antiqua"/>
          <w:szCs w:val="24"/>
        </w:rPr>
        <w:t xml:space="preserve"> 1. </w:t>
      </w:r>
      <w:proofErr w:type="spellStart"/>
      <w:proofErr w:type="gramStart"/>
      <w:r w:rsidR="000C777F" w:rsidRPr="000C777F">
        <w:rPr>
          <w:rFonts w:ascii="Book Antiqua" w:hAnsi="Book Antiqua"/>
          <w:szCs w:val="24"/>
        </w:rPr>
        <w:t>siječnja</w:t>
      </w:r>
      <w:proofErr w:type="spellEnd"/>
      <w:proofErr w:type="gramEnd"/>
      <w:r w:rsidR="000C777F" w:rsidRPr="000C777F">
        <w:rPr>
          <w:rFonts w:ascii="Book Antiqua" w:hAnsi="Book Antiqua"/>
          <w:szCs w:val="24"/>
        </w:rPr>
        <w:t xml:space="preserve"> 2020. </w:t>
      </w:r>
      <w:proofErr w:type="spellStart"/>
      <w:proofErr w:type="gramStart"/>
      <w:r w:rsidR="000C777F" w:rsidRPr="000C777F">
        <w:rPr>
          <w:rFonts w:ascii="Book Antiqua" w:hAnsi="Book Antiqua"/>
          <w:szCs w:val="24"/>
        </w:rPr>
        <w:t>godine</w:t>
      </w:r>
      <w:proofErr w:type="spellEnd"/>
      <w:proofErr w:type="gramEnd"/>
      <w:r w:rsidR="000C777F" w:rsidRPr="000C777F">
        <w:rPr>
          <w:rFonts w:ascii="Book Antiqua" w:hAnsi="Book Antiqua"/>
          <w:szCs w:val="24"/>
        </w:rPr>
        <w:t>.</w:t>
      </w:r>
    </w:p>
    <w:p w:rsidR="00033B2F" w:rsidRPr="000C777F" w:rsidRDefault="000C777F" w:rsidP="000C777F">
      <w:pPr>
        <w:spacing w:line="300" w:lineRule="exact"/>
        <w:jc w:val="both"/>
        <w:rPr>
          <w:rFonts w:ascii="Book Antiqua" w:hAnsi="Book Antiqua"/>
          <w:szCs w:val="24"/>
        </w:rPr>
      </w:pPr>
      <w:r w:rsidRPr="000C777F">
        <w:rPr>
          <w:rFonts w:ascii="Book Antiqua" w:hAnsi="Book Antiqua"/>
          <w:szCs w:val="24"/>
        </w:rPr>
        <w:tab/>
      </w:r>
      <w:proofErr w:type="spellStart"/>
      <w:proofErr w:type="gramStart"/>
      <w:r w:rsidRPr="000C777F">
        <w:rPr>
          <w:rFonts w:ascii="Book Antiqua" w:hAnsi="Book Antiqua"/>
          <w:szCs w:val="24"/>
        </w:rPr>
        <w:t>Sukladno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uputama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Ministarstva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uprave</w:t>
      </w:r>
      <w:proofErr w:type="spellEnd"/>
      <w:r w:rsidRPr="000C777F">
        <w:rPr>
          <w:rFonts w:ascii="Book Antiqua" w:hAnsi="Book Antiqua"/>
          <w:szCs w:val="24"/>
        </w:rPr>
        <w:t xml:space="preserve">, </w:t>
      </w:r>
      <w:proofErr w:type="spellStart"/>
      <w:r w:rsidRPr="000C777F">
        <w:rPr>
          <w:rFonts w:ascii="Book Antiqua" w:hAnsi="Book Antiqua"/>
          <w:szCs w:val="24"/>
        </w:rPr>
        <w:t>ukazano</w:t>
      </w:r>
      <w:proofErr w:type="spellEnd"/>
      <w:r w:rsidRPr="000C777F">
        <w:rPr>
          <w:rFonts w:ascii="Book Antiqua" w:hAnsi="Book Antiqua"/>
          <w:szCs w:val="24"/>
        </w:rPr>
        <w:t xml:space="preserve"> je </w:t>
      </w:r>
      <w:proofErr w:type="spellStart"/>
      <w:r w:rsidRPr="000C777F">
        <w:rPr>
          <w:rFonts w:ascii="Book Antiqua" w:hAnsi="Book Antiqua"/>
          <w:szCs w:val="24"/>
        </w:rPr>
        <w:t>nužnost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poduzimanja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svih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potrebnih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radnji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radi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kontinuiteta</w:t>
      </w:r>
      <w:proofErr w:type="spellEnd"/>
      <w:r w:rsidRPr="000C777F">
        <w:rPr>
          <w:rFonts w:ascii="Book Antiqua" w:hAnsi="Book Antiqua"/>
          <w:szCs w:val="24"/>
        </w:rPr>
        <w:t xml:space="preserve"> u </w:t>
      </w:r>
      <w:proofErr w:type="spellStart"/>
      <w:r w:rsidRPr="000C777F">
        <w:rPr>
          <w:rFonts w:ascii="Book Antiqua" w:hAnsi="Book Antiqua"/>
          <w:szCs w:val="24"/>
        </w:rPr>
        <w:t>obavljanju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povjerenih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poslova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državne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uprave</w:t>
      </w:r>
      <w:proofErr w:type="spellEnd"/>
      <w:r w:rsidRPr="000C777F">
        <w:rPr>
          <w:rFonts w:ascii="Book Antiqua" w:hAnsi="Book Antiqua"/>
          <w:szCs w:val="24"/>
        </w:rPr>
        <w:t>.</w:t>
      </w:r>
      <w:proofErr w:type="gramEnd"/>
    </w:p>
    <w:p w:rsidR="00FA1368" w:rsidRPr="00FA1368" w:rsidRDefault="000C777F" w:rsidP="00FA1368">
      <w:pPr>
        <w:spacing w:line="300" w:lineRule="exact"/>
        <w:jc w:val="both"/>
        <w:rPr>
          <w:rFonts w:ascii="Book Antiqua" w:hAnsi="Book Antiqua"/>
          <w:szCs w:val="24"/>
          <w:lang w:val="hr-HR"/>
        </w:rPr>
      </w:pPr>
      <w:r w:rsidRPr="000C777F">
        <w:rPr>
          <w:rFonts w:ascii="Book Antiqua" w:hAnsi="Book Antiqua"/>
          <w:szCs w:val="24"/>
        </w:rPr>
        <w:tab/>
      </w:r>
      <w:proofErr w:type="spellStart"/>
      <w:proofErr w:type="gramStart"/>
      <w:r w:rsidR="00EA4F8E">
        <w:rPr>
          <w:rFonts w:ascii="Book Antiqua" w:hAnsi="Book Antiqua"/>
          <w:szCs w:val="24"/>
        </w:rPr>
        <w:t>S</w:t>
      </w:r>
      <w:r w:rsidRPr="000C777F">
        <w:rPr>
          <w:rFonts w:ascii="Book Antiqua" w:hAnsi="Book Antiqua"/>
          <w:szCs w:val="24"/>
        </w:rPr>
        <w:t>ukladno</w:t>
      </w:r>
      <w:proofErr w:type="spellEnd"/>
      <w:r w:rsidRPr="000C777F">
        <w:rPr>
          <w:rFonts w:ascii="Book Antiqua" w:hAnsi="Book Antiqua"/>
          <w:szCs w:val="24"/>
        </w:rPr>
        <w:t xml:space="preserve"> tome, </w:t>
      </w:r>
      <w:proofErr w:type="spellStart"/>
      <w:r w:rsidRPr="000C777F">
        <w:rPr>
          <w:rFonts w:ascii="Book Antiqua" w:hAnsi="Book Antiqua"/>
          <w:szCs w:val="24"/>
        </w:rPr>
        <w:t>dostavljen</w:t>
      </w:r>
      <w:proofErr w:type="spellEnd"/>
      <w:r w:rsidRPr="000C777F">
        <w:rPr>
          <w:rFonts w:ascii="Book Antiqua" w:hAnsi="Book Antiqua"/>
          <w:szCs w:val="24"/>
        </w:rPr>
        <w:t xml:space="preserve"> je</w:t>
      </w:r>
      <w:r w:rsidR="00EA4F8E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nacrt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Odluke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koju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donos</w:t>
      </w:r>
      <w:r w:rsidR="00882F3A">
        <w:rPr>
          <w:rFonts w:ascii="Book Antiqua" w:hAnsi="Book Antiqua"/>
          <w:szCs w:val="24"/>
        </w:rPr>
        <w:t>i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predstavničko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tijelo</w:t>
      </w:r>
      <w:proofErr w:type="spellEnd"/>
      <w:r w:rsidRPr="000C777F">
        <w:rPr>
          <w:rFonts w:ascii="Book Antiqua" w:hAnsi="Book Antiqua"/>
          <w:szCs w:val="24"/>
        </w:rPr>
        <w:t xml:space="preserve"> u </w:t>
      </w:r>
      <w:proofErr w:type="spellStart"/>
      <w:r w:rsidRPr="000C777F">
        <w:rPr>
          <w:rFonts w:ascii="Book Antiqua" w:hAnsi="Book Antiqua"/>
          <w:szCs w:val="24"/>
        </w:rPr>
        <w:t>skladu</w:t>
      </w:r>
      <w:proofErr w:type="spellEnd"/>
      <w:r w:rsidRPr="000C777F">
        <w:rPr>
          <w:rFonts w:ascii="Book Antiqua" w:hAnsi="Book Antiqua"/>
          <w:szCs w:val="24"/>
        </w:rPr>
        <w:t xml:space="preserve"> s </w:t>
      </w:r>
      <w:proofErr w:type="spellStart"/>
      <w:r w:rsidRPr="000C777F">
        <w:rPr>
          <w:rFonts w:ascii="Book Antiqua" w:hAnsi="Book Antiqua"/>
          <w:szCs w:val="24"/>
        </w:rPr>
        <w:t>člankom</w:t>
      </w:r>
      <w:proofErr w:type="spellEnd"/>
      <w:r w:rsidRPr="000C777F">
        <w:rPr>
          <w:rFonts w:ascii="Book Antiqua" w:hAnsi="Book Antiqua"/>
          <w:szCs w:val="24"/>
        </w:rPr>
        <w:t xml:space="preserve"> 35.</w:t>
      </w:r>
      <w:proofErr w:type="gramEnd"/>
      <w:r w:rsidRPr="000C777F">
        <w:rPr>
          <w:rFonts w:ascii="Book Antiqua" w:hAnsi="Book Antiqua"/>
          <w:szCs w:val="24"/>
        </w:rPr>
        <w:t xml:space="preserve"> </w:t>
      </w:r>
      <w:proofErr w:type="spellStart"/>
      <w:proofErr w:type="gramStart"/>
      <w:r w:rsidRPr="000C777F">
        <w:rPr>
          <w:rFonts w:ascii="Book Antiqua" w:hAnsi="Book Antiqua"/>
          <w:szCs w:val="24"/>
        </w:rPr>
        <w:t>i</w:t>
      </w:r>
      <w:proofErr w:type="spellEnd"/>
      <w:proofErr w:type="gramEnd"/>
      <w:r w:rsidRPr="000C777F">
        <w:rPr>
          <w:rFonts w:ascii="Book Antiqua" w:hAnsi="Book Antiqua"/>
          <w:szCs w:val="24"/>
        </w:rPr>
        <w:t xml:space="preserve"> 48. </w:t>
      </w:r>
      <w:proofErr w:type="spellStart"/>
      <w:proofErr w:type="gramStart"/>
      <w:r w:rsidRPr="000C777F">
        <w:rPr>
          <w:rFonts w:ascii="Book Antiqua" w:hAnsi="Book Antiqua"/>
          <w:szCs w:val="24"/>
        </w:rPr>
        <w:t>Zako</w:t>
      </w:r>
      <w:r w:rsidR="00882F3A">
        <w:rPr>
          <w:rFonts w:ascii="Book Antiqua" w:hAnsi="Book Antiqua"/>
          <w:szCs w:val="24"/>
        </w:rPr>
        <w:t>na</w:t>
      </w:r>
      <w:proofErr w:type="spellEnd"/>
      <w:r w:rsidR="00882F3A">
        <w:rPr>
          <w:rFonts w:ascii="Book Antiqua" w:hAnsi="Book Antiqua"/>
          <w:szCs w:val="24"/>
        </w:rPr>
        <w:t xml:space="preserve"> o </w:t>
      </w:r>
      <w:proofErr w:type="spellStart"/>
      <w:r w:rsidR="00882F3A">
        <w:rPr>
          <w:rFonts w:ascii="Book Antiqua" w:hAnsi="Book Antiqua"/>
          <w:szCs w:val="24"/>
        </w:rPr>
        <w:t>lokalnoj</w:t>
      </w:r>
      <w:proofErr w:type="spellEnd"/>
      <w:r w:rsidR="00882F3A">
        <w:rPr>
          <w:rFonts w:ascii="Book Antiqua" w:hAnsi="Book Antiqua"/>
          <w:szCs w:val="24"/>
        </w:rPr>
        <w:t xml:space="preserve"> </w:t>
      </w:r>
      <w:proofErr w:type="spellStart"/>
      <w:r w:rsidR="00882F3A">
        <w:rPr>
          <w:rFonts w:ascii="Book Antiqua" w:hAnsi="Book Antiqua"/>
          <w:szCs w:val="24"/>
        </w:rPr>
        <w:t>i</w:t>
      </w:r>
      <w:proofErr w:type="spellEnd"/>
      <w:r w:rsidR="00882F3A">
        <w:rPr>
          <w:rFonts w:ascii="Book Antiqua" w:hAnsi="Book Antiqua"/>
          <w:szCs w:val="24"/>
        </w:rPr>
        <w:t xml:space="preserve"> </w:t>
      </w:r>
      <w:proofErr w:type="spellStart"/>
      <w:r w:rsidR="00882F3A">
        <w:rPr>
          <w:rFonts w:ascii="Book Antiqua" w:hAnsi="Book Antiqua"/>
          <w:szCs w:val="24"/>
        </w:rPr>
        <w:t>područnoj</w:t>
      </w:r>
      <w:proofErr w:type="spellEnd"/>
      <w:r w:rsidR="00882F3A">
        <w:rPr>
          <w:rFonts w:ascii="Book Antiqua" w:hAnsi="Book Antiqua"/>
          <w:szCs w:val="24"/>
        </w:rPr>
        <w:t xml:space="preserve"> (</w:t>
      </w:r>
      <w:proofErr w:type="spellStart"/>
      <w:r w:rsidR="00882F3A">
        <w:rPr>
          <w:rFonts w:ascii="Book Antiqua" w:hAnsi="Book Antiqua"/>
          <w:szCs w:val="24"/>
        </w:rPr>
        <w:t>regional</w:t>
      </w:r>
      <w:r w:rsidRPr="000C777F">
        <w:rPr>
          <w:rFonts w:ascii="Book Antiqua" w:hAnsi="Book Antiqua"/>
          <w:szCs w:val="24"/>
        </w:rPr>
        <w:t>noj</w:t>
      </w:r>
      <w:proofErr w:type="spellEnd"/>
      <w:r w:rsidRPr="000C777F">
        <w:rPr>
          <w:rFonts w:ascii="Book Antiqua" w:hAnsi="Book Antiqua"/>
          <w:szCs w:val="24"/>
        </w:rPr>
        <w:t xml:space="preserve">) </w:t>
      </w:r>
      <w:proofErr w:type="spellStart"/>
      <w:r w:rsidRPr="000C777F">
        <w:rPr>
          <w:rFonts w:ascii="Book Antiqua" w:hAnsi="Book Antiqua"/>
          <w:szCs w:val="24"/>
        </w:rPr>
        <w:t>samoupravi</w:t>
      </w:r>
      <w:proofErr w:type="spellEnd"/>
      <w:r w:rsidRPr="000C777F">
        <w:rPr>
          <w:rFonts w:ascii="Book Antiqua" w:hAnsi="Book Antiqua"/>
          <w:szCs w:val="24"/>
        </w:rPr>
        <w:t xml:space="preserve">, </w:t>
      </w:r>
      <w:proofErr w:type="spellStart"/>
      <w:r w:rsidRPr="000C777F">
        <w:rPr>
          <w:rFonts w:ascii="Book Antiqua" w:hAnsi="Book Antiqua"/>
          <w:szCs w:val="24"/>
        </w:rPr>
        <w:t>sta</w:t>
      </w:r>
      <w:r w:rsidR="00882F3A">
        <w:rPr>
          <w:rFonts w:ascii="Book Antiqua" w:hAnsi="Book Antiqua"/>
          <w:szCs w:val="24"/>
        </w:rPr>
        <w:t>t</w:t>
      </w:r>
      <w:r w:rsidRPr="000C777F">
        <w:rPr>
          <w:rFonts w:ascii="Book Antiqua" w:hAnsi="Book Antiqua"/>
          <w:szCs w:val="24"/>
        </w:rPr>
        <w:t>utom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i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poslovnikom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skupštine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kojim</w:t>
      </w:r>
      <w:proofErr w:type="spellEnd"/>
      <w:r w:rsidRPr="000C777F">
        <w:rPr>
          <w:rFonts w:ascii="Book Antiqua" w:hAnsi="Book Antiqua"/>
          <w:szCs w:val="24"/>
        </w:rPr>
        <w:t xml:space="preserve"> se </w:t>
      </w:r>
      <w:proofErr w:type="spellStart"/>
      <w:r w:rsidRPr="000C777F">
        <w:rPr>
          <w:rFonts w:ascii="Book Antiqua" w:hAnsi="Book Antiqua"/>
          <w:szCs w:val="24"/>
        </w:rPr>
        <w:t>uređuju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ovlasti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predstavničkog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/>
          <w:szCs w:val="24"/>
        </w:rPr>
        <w:t>tijela</w:t>
      </w:r>
      <w:proofErr w:type="spellEnd"/>
      <w:r w:rsidRPr="000C777F">
        <w:rPr>
          <w:rFonts w:ascii="Book Antiqua" w:hAnsi="Book Antiqua"/>
          <w:szCs w:val="24"/>
        </w:rPr>
        <w:t>,</w:t>
      </w:r>
      <w:r w:rsidR="00EA4F8E">
        <w:rPr>
          <w:rFonts w:ascii="Book Antiqua" w:hAnsi="Book Antiqua"/>
          <w:szCs w:val="24"/>
        </w:rPr>
        <w:t xml:space="preserve"> </w:t>
      </w:r>
      <w:r w:rsidRPr="000C777F">
        <w:rPr>
          <w:rFonts w:ascii="Book Antiqua" w:hAnsi="Book Antiqua"/>
          <w:szCs w:val="24"/>
        </w:rPr>
        <w:t xml:space="preserve">a u </w:t>
      </w:r>
      <w:proofErr w:type="spellStart"/>
      <w:r w:rsidRPr="000C777F">
        <w:rPr>
          <w:rFonts w:ascii="Book Antiqua" w:hAnsi="Book Antiqua"/>
          <w:szCs w:val="24"/>
        </w:rPr>
        <w:t>sezi</w:t>
      </w:r>
      <w:proofErr w:type="spellEnd"/>
      <w:r w:rsidRPr="000C777F">
        <w:rPr>
          <w:rFonts w:ascii="Book Antiqua" w:hAnsi="Book Antiqua"/>
          <w:szCs w:val="24"/>
        </w:rPr>
        <w:t xml:space="preserve"> s </w:t>
      </w:r>
      <w:proofErr w:type="spellStart"/>
      <w:r w:rsidRPr="000C777F">
        <w:rPr>
          <w:rFonts w:ascii="Book Antiqua" w:hAnsi="Book Antiqua"/>
          <w:szCs w:val="24"/>
        </w:rPr>
        <w:t>člankom</w:t>
      </w:r>
      <w:proofErr w:type="spellEnd"/>
      <w:r w:rsidRPr="000C777F">
        <w:rPr>
          <w:rFonts w:ascii="Book Antiqua" w:hAnsi="Book Antiqua"/>
          <w:szCs w:val="24"/>
        </w:rPr>
        <w:t xml:space="preserve"> 67.</w:t>
      </w:r>
      <w:proofErr w:type="gramEnd"/>
      <w:r w:rsidR="00882F3A">
        <w:rPr>
          <w:rFonts w:ascii="Book Antiqua" w:hAnsi="Book Antiqua"/>
          <w:szCs w:val="24"/>
        </w:rPr>
        <w:t xml:space="preserve"> </w:t>
      </w:r>
      <w:proofErr w:type="spellStart"/>
      <w:r w:rsidR="00882F3A">
        <w:rPr>
          <w:rFonts w:ascii="Book Antiqua" w:hAnsi="Book Antiqua"/>
          <w:szCs w:val="24"/>
        </w:rPr>
        <w:t>Zakon</w:t>
      </w:r>
      <w:proofErr w:type="spellEnd"/>
      <w:r w:rsidR="00882F3A">
        <w:rPr>
          <w:rFonts w:ascii="Book Antiqua" w:hAnsi="Book Antiqua"/>
          <w:szCs w:val="24"/>
        </w:rPr>
        <w:t xml:space="preserve"> o </w:t>
      </w:r>
      <w:proofErr w:type="spellStart"/>
      <w:r w:rsidR="00882F3A">
        <w:rPr>
          <w:rFonts w:ascii="Book Antiqua" w:hAnsi="Book Antiqua"/>
          <w:szCs w:val="24"/>
        </w:rPr>
        <w:t>sustavu</w:t>
      </w:r>
      <w:proofErr w:type="spellEnd"/>
      <w:r w:rsidR="00882F3A">
        <w:rPr>
          <w:rFonts w:ascii="Book Antiqua" w:hAnsi="Book Antiqua"/>
          <w:szCs w:val="24"/>
        </w:rPr>
        <w:t xml:space="preserve"> </w:t>
      </w:r>
      <w:proofErr w:type="spellStart"/>
      <w:r w:rsidR="00882F3A">
        <w:rPr>
          <w:rFonts w:ascii="Book Antiqua" w:hAnsi="Book Antiqua"/>
          <w:szCs w:val="24"/>
        </w:rPr>
        <w:t>državne</w:t>
      </w:r>
      <w:proofErr w:type="spellEnd"/>
      <w:r w:rsidR="00882F3A">
        <w:rPr>
          <w:rFonts w:ascii="Book Antiqua" w:hAnsi="Book Antiqua"/>
          <w:szCs w:val="24"/>
        </w:rPr>
        <w:t xml:space="preserve"> </w:t>
      </w:r>
      <w:proofErr w:type="spellStart"/>
      <w:r w:rsidR="00882F3A">
        <w:rPr>
          <w:rFonts w:ascii="Book Antiqua" w:hAnsi="Book Antiqua"/>
          <w:szCs w:val="24"/>
        </w:rPr>
        <w:t>uprave</w:t>
      </w:r>
      <w:proofErr w:type="spellEnd"/>
      <w:r w:rsidR="00882F3A">
        <w:rPr>
          <w:rFonts w:ascii="Book Antiqua" w:hAnsi="Book Antiqua"/>
          <w:szCs w:val="24"/>
        </w:rPr>
        <w:t xml:space="preserve"> </w:t>
      </w:r>
      <w:proofErr w:type="spellStart"/>
      <w:proofErr w:type="gramStart"/>
      <w:r w:rsidR="00882F3A" w:rsidRPr="000C777F">
        <w:rPr>
          <w:rFonts w:ascii="Book Antiqua" w:hAnsi="Book Antiqua"/>
          <w:szCs w:val="24"/>
        </w:rPr>
        <w:t>te</w:t>
      </w:r>
      <w:proofErr w:type="spellEnd"/>
      <w:proofErr w:type="gramEnd"/>
      <w:r w:rsidR="00882F3A" w:rsidRPr="000C777F">
        <w:rPr>
          <w:rFonts w:ascii="Book Antiqua" w:hAnsi="Book Antiqua"/>
          <w:szCs w:val="24"/>
        </w:rPr>
        <w:t xml:space="preserve"> </w:t>
      </w:r>
      <w:r w:rsidR="00882F3A">
        <w:rPr>
          <w:rFonts w:ascii="Book Antiqua" w:hAnsi="Book Antiqua"/>
          <w:szCs w:val="24"/>
        </w:rPr>
        <w:t xml:space="preserve">je </w:t>
      </w:r>
      <w:proofErr w:type="spellStart"/>
      <w:r w:rsidR="00882F3A" w:rsidRPr="000C777F">
        <w:rPr>
          <w:rFonts w:ascii="Book Antiqua" w:hAnsi="Book Antiqua"/>
          <w:szCs w:val="24"/>
        </w:rPr>
        <w:t>istom</w:t>
      </w:r>
      <w:proofErr w:type="spellEnd"/>
      <w:r w:rsidR="00882F3A" w:rsidRPr="000C777F">
        <w:rPr>
          <w:rFonts w:ascii="Book Antiqua" w:hAnsi="Book Antiqua"/>
          <w:szCs w:val="24"/>
        </w:rPr>
        <w:t xml:space="preserve"> </w:t>
      </w:r>
      <w:proofErr w:type="spellStart"/>
      <w:r w:rsidR="00882F3A" w:rsidRPr="000C777F">
        <w:rPr>
          <w:rFonts w:ascii="Book Antiqua" w:hAnsi="Book Antiqua"/>
          <w:szCs w:val="24"/>
        </w:rPr>
        <w:t>utvrđena</w:t>
      </w:r>
      <w:proofErr w:type="spellEnd"/>
      <w:r w:rsidR="00882F3A" w:rsidRPr="000C777F">
        <w:rPr>
          <w:rFonts w:ascii="Book Antiqua" w:hAnsi="Book Antiqua"/>
          <w:szCs w:val="24"/>
        </w:rPr>
        <w:t xml:space="preserve"> </w:t>
      </w:r>
      <w:proofErr w:type="spellStart"/>
      <w:r w:rsidR="00882F3A" w:rsidRPr="000C777F">
        <w:rPr>
          <w:rFonts w:ascii="Book Antiqua" w:hAnsi="Book Antiqua"/>
          <w:szCs w:val="24"/>
        </w:rPr>
        <w:t>ovlast</w:t>
      </w:r>
      <w:proofErr w:type="spellEnd"/>
      <w:r w:rsidR="00882F3A" w:rsidRPr="000C777F">
        <w:rPr>
          <w:rFonts w:ascii="Book Antiqua" w:hAnsi="Book Antiqua"/>
          <w:szCs w:val="24"/>
        </w:rPr>
        <w:t xml:space="preserve"> </w:t>
      </w:r>
      <w:proofErr w:type="spellStart"/>
      <w:r w:rsidR="00882F3A" w:rsidRPr="000C777F">
        <w:rPr>
          <w:rFonts w:ascii="Book Antiqua" w:hAnsi="Book Antiqua"/>
          <w:szCs w:val="24"/>
        </w:rPr>
        <w:t>župana</w:t>
      </w:r>
      <w:proofErr w:type="spellEnd"/>
      <w:r w:rsidR="00882F3A" w:rsidRPr="000C777F">
        <w:rPr>
          <w:rFonts w:ascii="Book Antiqua" w:hAnsi="Book Antiqua"/>
          <w:szCs w:val="24"/>
        </w:rPr>
        <w:t xml:space="preserve"> </w:t>
      </w:r>
      <w:proofErr w:type="spellStart"/>
      <w:r w:rsidR="00882F3A" w:rsidRPr="000C777F">
        <w:rPr>
          <w:rFonts w:ascii="Book Antiqua" w:hAnsi="Book Antiqua"/>
          <w:szCs w:val="24"/>
        </w:rPr>
        <w:t>na</w:t>
      </w:r>
      <w:proofErr w:type="spellEnd"/>
      <w:r w:rsidR="00882F3A" w:rsidRPr="000C777F">
        <w:rPr>
          <w:rFonts w:ascii="Book Antiqua" w:hAnsi="Book Antiqua"/>
          <w:szCs w:val="24"/>
        </w:rPr>
        <w:t xml:space="preserve"> </w:t>
      </w:r>
      <w:proofErr w:type="spellStart"/>
      <w:r w:rsidR="00882F3A" w:rsidRPr="000C777F">
        <w:rPr>
          <w:rFonts w:ascii="Book Antiqua" w:hAnsi="Book Antiqua"/>
          <w:szCs w:val="24"/>
        </w:rPr>
        <w:t>sklapanje</w:t>
      </w:r>
      <w:proofErr w:type="spellEnd"/>
      <w:r w:rsidR="00882F3A" w:rsidRPr="000C777F">
        <w:rPr>
          <w:rFonts w:ascii="Book Antiqua" w:hAnsi="Book Antiqua"/>
          <w:szCs w:val="24"/>
        </w:rPr>
        <w:t xml:space="preserve"> </w:t>
      </w:r>
      <w:proofErr w:type="spellStart"/>
      <w:r w:rsidR="00882F3A" w:rsidRPr="000C777F">
        <w:rPr>
          <w:rFonts w:ascii="Book Antiqua" w:hAnsi="Book Antiqua"/>
          <w:szCs w:val="24"/>
        </w:rPr>
        <w:t>sporazum</w:t>
      </w:r>
      <w:r w:rsidR="00882F3A">
        <w:rPr>
          <w:rFonts w:ascii="Book Antiqua" w:hAnsi="Book Antiqua"/>
          <w:szCs w:val="24"/>
        </w:rPr>
        <w:t>a</w:t>
      </w:r>
      <w:proofErr w:type="spellEnd"/>
      <w:r w:rsidR="00FA1368">
        <w:rPr>
          <w:rFonts w:ascii="Book Antiqua" w:hAnsi="Book Antiqua"/>
          <w:szCs w:val="24"/>
        </w:rPr>
        <w:t xml:space="preserve"> </w:t>
      </w:r>
      <w:r w:rsidR="00FA1368" w:rsidRPr="00FA1368">
        <w:rPr>
          <w:rFonts w:ascii="Book Antiqua" w:hAnsi="Book Antiqua"/>
          <w:szCs w:val="24"/>
          <w:lang w:val="hr-HR"/>
        </w:rPr>
        <w:t>o preuzimanju državnih službenika i namještenika, pismohrane i druge dokumentacije te opreme i sredstava za rad Ureda državne uprave u Ličko-senjskoj županiji</w:t>
      </w:r>
      <w:r w:rsidR="00FA1368">
        <w:rPr>
          <w:rFonts w:ascii="Book Antiqua" w:hAnsi="Book Antiqua"/>
          <w:szCs w:val="24"/>
          <w:lang w:val="hr-HR"/>
        </w:rPr>
        <w:t>.</w:t>
      </w:r>
    </w:p>
    <w:p w:rsidR="00FA1368" w:rsidRDefault="00FA1368" w:rsidP="002E678F">
      <w:pPr>
        <w:spacing w:line="120" w:lineRule="auto"/>
        <w:jc w:val="both"/>
        <w:rPr>
          <w:rFonts w:ascii="Book Antiqua" w:hAnsi="Book Antiqua"/>
          <w:szCs w:val="24"/>
        </w:rPr>
      </w:pPr>
    </w:p>
    <w:p w:rsidR="00094D63" w:rsidRPr="000C777F" w:rsidRDefault="00094D63" w:rsidP="000C777F">
      <w:pPr>
        <w:spacing w:line="300" w:lineRule="exact"/>
        <w:jc w:val="both"/>
        <w:rPr>
          <w:rFonts w:ascii="Book Antiqua" w:hAnsi="Book Antiqua"/>
          <w:szCs w:val="24"/>
        </w:rPr>
      </w:pPr>
      <w:r w:rsidRPr="000C777F">
        <w:rPr>
          <w:rFonts w:ascii="Book Antiqua" w:hAnsi="Book Antiqua"/>
          <w:szCs w:val="24"/>
        </w:rPr>
        <w:tab/>
      </w:r>
      <w:proofErr w:type="spellStart"/>
      <w:r w:rsidRPr="000C777F">
        <w:rPr>
          <w:rFonts w:ascii="Book Antiqua" w:hAnsi="Book Antiqua"/>
          <w:szCs w:val="24"/>
        </w:rPr>
        <w:t>Sukladno</w:t>
      </w:r>
      <w:proofErr w:type="spellEnd"/>
      <w:r w:rsidRPr="000C777F">
        <w:rPr>
          <w:rFonts w:ascii="Book Antiqua" w:hAnsi="Book Antiqua"/>
          <w:szCs w:val="24"/>
        </w:rPr>
        <w:t xml:space="preserve"> tome, </w:t>
      </w:r>
      <w:proofErr w:type="spellStart"/>
      <w:r w:rsidRPr="000C777F">
        <w:rPr>
          <w:rFonts w:ascii="Book Antiqua" w:hAnsi="Book Antiqua"/>
          <w:szCs w:val="24"/>
        </w:rPr>
        <w:t>Nacrt</w:t>
      </w:r>
      <w:proofErr w:type="spellEnd"/>
      <w:r w:rsidRPr="000C777F">
        <w:rPr>
          <w:rFonts w:ascii="Book Antiqua" w:hAnsi="Book Antiqua"/>
          <w:szCs w:val="24"/>
        </w:rPr>
        <w:t xml:space="preserve"> </w:t>
      </w:r>
      <w:proofErr w:type="spellStart"/>
      <w:r w:rsidRPr="000C777F">
        <w:rPr>
          <w:rFonts w:ascii="Book Antiqua" w:hAnsi="Book Antiqua" w:cs="Book Antiqua"/>
          <w:szCs w:val="24"/>
        </w:rPr>
        <w:t>Odluke</w:t>
      </w:r>
      <w:proofErr w:type="spellEnd"/>
      <w:r w:rsidRPr="000C777F">
        <w:rPr>
          <w:rFonts w:ascii="Book Antiqua" w:hAnsi="Book Antiqua" w:cs="Book Antiqua"/>
          <w:szCs w:val="24"/>
        </w:rPr>
        <w:t xml:space="preserve"> </w:t>
      </w:r>
      <w:proofErr w:type="spellStart"/>
      <w:r w:rsidRPr="000C777F">
        <w:rPr>
          <w:rFonts w:ascii="Book Antiqua" w:hAnsi="Book Antiqua" w:cs="Book Antiqua"/>
          <w:szCs w:val="24"/>
        </w:rPr>
        <w:t>dostavlja</w:t>
      </w:r>
      <w:proofErr w:type="spellEnd"/>
      <w:r w:rsidRPr="000C777F">
        <w:rPr>
          <w:rFonts w:ascii="Book Antiqua" w:hAnsi="Book Antiqua" w:cs="Book Antiqua"/>
          <w:szCs w:val="24"/>
        </w:rPr>
        <w:t xml:space="preserve"> </w:t>
      </w:r>
      <w:r w:rsidR="00FA1368">
        <w:rPr>
          <w:rFonts w:ascii="Book Antiqua" w:hAnsi="Book Antiqua" w:cs="Book Antiqua"/>
          <w:szCs w:val="24"/>
        </w:rPr>
        <w:t xml:space="preserve">se </w:t>
      </w:r>
      <w:proofErr w:type="spellStart"/>
      <w:r w:rsidRPr="000C777F">
        <w:rPr>
          <w:rFonts w:ascii="Book Antiqua" w:hAnsi="Book Antiqua" w:cs="Book Antiqua"/>
          <w:szCs w:val="24"/>
        </w:rPr>
        <w:t>Županijskoj</w:t>
      </w:r>
      <w:proofErr w:type="spellEnd"/>
      <w:r w:rsidRPr="000C777F">
        <w:rPr>
          <w:rFonts w:ascii="Book Antiqua" w:hAnsi="Book Antiqua" w:cs="Book Antiqua"/>
          <w:szCs w:val="24"/>
        </w:rPr>
        <w:t xml:space="preserve"> </w:t>
      </w:r>
      <w:proofErr w:type="spellStart"/>
      <w:r w:rsidRPr="000C777F">
        <w:rPr>
          <w:rFonts w:ascii="Book Antiqua" w:hAnsi="Book Antiqua" w:cs="Book Antiqua"/>
          <w:szCs w:val="24"/>
        </w:rPr>
        <w:t>skupštini</w:t>
      </w:r>
      <w:proofErr w:type="spellEnd"/>
      <w:r w:rsidRPr="000C777F">
        <w:rPr>
          <w:rFonts w:ascii="Book Antiqua" w:hAnsi="Book Antiqua" w:cs="Book Antiqua"/>
          <w:szCs w:val="24"/>
        </w:rPr>
        <w:t xml:space="preserve"> </w:t>
      </w:r>
      <w:proofErr w:type="spellStart"/>
      <w:proofErr w:type="gramStart"/>
      <w:r w:rsidRPr="000C777F">
        <w:rPr>
          <w:rFonts w:ascii="Book Antiqua" w:hAnsi="Book Antiqua" w:cs="Book Antiqua"/>
          <w:szCs w:val="24"/>
        </w:rPr>
        <w:t>na</w:t>
      </w:r>
      <w:proofErr w:type="spellEnd"/>
      <w:proofErr w:type="gramEnd"/>
      <w:r w:rsidRPr="000C777F">
        <w:rPr>
          <w:rFonts w:ascii="Book Antiqua" w:hAnsi="Book Antiqua" w:cs="Book Antiqua"/>
          <w:szCs w:val="24"/>
        </w:rPr>
        <w:t xml:space="preserve"> </w:t>
      </w:r>
      <w:proofErr w:type="spellStart"/>
      <w:r w:rsidRPr="000C777F">
        <w:rPr>
          <w:rFonts w:ascii="Book Antiqua" w:hAnsi="Book Antiqua" w:cs="Book Antiqua"/>
          <w:szCs w:val="24"/>
        </w:rPr>
        <w:t>raspravu</w:t>
      </w:r>
      <w:proofErr w:type="spellEnd"/>
      <w:r w:rsidRPr="000C777F">
        <w:rPr>
          <w:rFonts w:ascii="Book Antiqua" w:hAnsi="Book Antiqua" w:cs="Book Antiqua"/>
          <w:szCs w:val="24"/>
        </w:rPr>
        <w:t xml:space="preserve"> </w:t>
      </w:r>
      <w:proofErr w:type="spellStart"/>
      <w:r w:rsidRPr="000C777F">
        <w:rPr>
          <w:rFonts w:ascii="Book Antiqua" w:hAnsi="Book Antiqua" w:cs="Book Antiqua"/>
          <w:szCs w:val="24"/>
        </w:rPr>
        <w:t>i</w:t>
      </w:r>
      <w:proofErr w:type="spellEnd"/>
      <w:r w:rsidRPr="000C777F">
        <w:rPr>
          <w:rFonts w:ascii="Book Antiqua" w:hAnsi="Book Antiqua" w:cs="Book Antiqua"/>
          <w:szCs w:val="24"/>
        </w:rPr>
        <w:t xml:space="preserve"> </w:t>
      </w:r>
      <w:proofErr w:type="spellStart"/>
      <w:r w:rsidRPr="000C777F">
        <w:rPr>
          <w:rFonts w:ascii="Book Antiqua" w:hAnsi="Book Antiqua" w:cs="Book Antiqua"/>
          <w:szCs w:val="24"/>
        </w:rPr>
        <w:t>donošenje</w:t>
      </w:r>
      <w:proofErr w:type="spellEnd"/>
      <w:r w:rsidRPr="000C777F">
        <w:rPr>
          <w:rFonts w:ascii="Book Antiqua" w:hAnsi="Book Antiqua" w:cs="Book Antiqua"/>
          <w:szCs w:val="24"/>
        </w:rPr>
        <w:t>.</w:t>
      </w:r>
    </w:p>
    <w:p w:rsidR="00094D63" w:rsidRPr="000C777F" w:rsidRDefault="00094D63" w:rsidP="000C777F">
      <w:pPr>
        <w:spacing w:line="300" w:lineRule="exact"/>
        <w:jc w:val="both"/>
        <w:rPr>
          <w:rFonts w:ascii="Book Antiqua" w:hAnsi="Book Antiqua"/>
          <w:b/>
          <w:bCs/>
          <w:spacing w:val="90"/>
          <w:szCs w:val="24"/>
        </w:rPr>
      </w:pPr>
    </w:p>
    <w:p w:rsidR="00094D63" w:rsidRDefault="00094D63" w:rsidP="00094D63"/>
    <w:p w:rsidR="00094D63" w:rsidRDefault="00094D63" w:rsidP="00094D63">
      <w:pPr>
        <w:spacing w:line="300" w:lineRule="exact"/>
        <w:ind w:left="4956" w:firstLine="289"/>
        <w:jc w:val="center"/>
        <w:rPr>
          <w:rFonts w:ascii="Book Antiqua" w:eastAsia="Calibri" w:hAnsi="Book Antiqua"/>
          <w:b/>
        </w:rPr>
      </w:pPr>
      <w:proofErr w:type="spellStart"/>
      <w:proofErr w:type="gramStart"/>
      <w:r>
        <w:rPr>
          <w:rFonts w:ascii="Book Antiqua" w:eastAsia="Calibri" w:hAnsi="Book Antiqua"/>
          <w:b/>
        </w:rPr>
        <w:t>p.o</w:t>
      </w:r>
      <w:proofErr w:type="spellEnd"/>
      <w:proofErr w:type="gramEnd"/>
      <w:r>
        <w:rPr>
          <w:rFonts w:ascii="Book Antiqua" w:eastAsia="Calibri" w:hAnsi="Book Antiqua"/>
          <w:b/>
        </w:rPr>
        <w:t>. P R O Č E L N I C A</w:t>
      </w:r>
    </w:p>
    <w:p w:rsidR="00094D63" w:rsidRDefault="00094D63" w:rsidP="00094D63">
      <w:pPr>
        <w:spacing w:line="120" w:lineRule="auto"/>
        <w:ind w:left="4956" w:firstLine="289"/>
        <w:jc w:val="center"/>
        <w:rPr>
          <w:rFonts w:ascii="Book Antiqua" w:eastAsia="Calibri" w:hAnsi="Book Antiqua"/>
          <w:b/>
        </w:rPr>
      </w:pPr>
    </w:p>
    <w:p w:rsidR="00094D63" w:rsidRDefault="00946E87" w:rsidP="00094D63">
      <w:pPr>
        <w:spacing w:line="300" w:lineRule="exact"/>
        <w:ind w:left="4956" w:hanging="278"/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</w:t>
      </w:r>
      <w:proofErr w:type="spellStart"/>
      <w:r w:rsidR="00094D63">
        <w:rPr>
          <w:rFonts w:ascii="Book Antiqua" w:eastAsia="Calibri" w:hAnsi="Book Antiqua"/>
        </w:rPr>
        <w:t>Jadranka</w:t>
      </w:r>
      <w:proofErr w:type="spellEnd"/>
      <w:r>
        <w:rPr>
          <w:rFonts w:ascii="Book Antiqua" w:eastAsia="Calibri" w:hAnsi="Book Antiqua"/>
        </w:rPr>
        <w:t xml:space="preserve"> </w:t>
      </w:r>
      <w:proofErr w:type="spellStart"/>
      <w:r>
        <w:rPr>
          <w:rFonts w:ascii="Book Antiqua" w:eastAsia="Calibri" w:hAnsi="Book Antiqua"/>
        </w:rPr>
        <w:t>Pejnović</w:t>
      </w:r>
      <w:proofErr w:type="spellEnd"/>
      <w:r>
        <w:rPr>
          <w:rFonts w:ascii="Book Antiqua" w:eastAsia="Calibri" w:hAnsi="Book Antiqua"/>
        </w:rPr>
        <w:t xml:space="preserve">, </w:t>
      </w:r>
      <w:proofErr w:type="spellStart"/>
      <w:r>
        <w:rPr>
          <w:rFonts w:ascii="Book Antiqua" w:eastAsia="Calibri" w:hAnsi="Book Antiqua"/>
        </w:rPr>
        <w:t>prof</w:t>
      </w:r>
      <w:proofErr w:type="spellEnd"/>
      <w:r>
        <w:rPr>
          <w:rFonts w:ascii="Book Antiqua" w:eastAsia="Calibri" w:hAnsi="Book Antiqua"/>
        </w:rPr>
        <w:t xml:space="preserve">. </w:t>
      </w:r>
      <w:proofErr w:type="spellStart"/>
      <w:r>
        <w:rPr>
          <w:rFonts w:ascii="Book Antiqua" w:eastAsia="Calibri" w:hAnsi="Book Antiqua"/>
        </w:rPr>
        <w:t>biologije</w:t>
      </w:r>
      <w:proofErr w:type="spellEnd"/>
    </w:p>
    <w:p w:rsidR="00094D63" w:rsidRDefault="00094D63" w:rsidP="00094D63">
      <w:pPr>
        <w:spacing w:line="300" w:lineRule="exact"/>
        <w:jc w:val="center"/>
        <w:rPr>
          <w:rFonts w:ascii="Book Antiqua" w:eastAsia="Calibri" w:hAnsi="Book Antiqua"/>
        </w:rPr>
      </w:pPr>
    </w:p>
    <w:p w:rsidR="00094D63" w:rsidRDefault="00094D63" w:rsidP="00094D63"/>
    <w:p w:rsidR="00094D63" w:rsidRDefault="00094D63" w:rsidP="000C777F">
      <w:pPr>
        <w:jc w:val="both"/>
      </w:pPr>
    </w:p>
    <w:p w:rsidR="00094D63" w:rsidRDefault="00094D63" w:rsidP="00094D63"/>
    <w:p w:rsidR="00094D63" w:rsidRDefault="00094D63" w:rsidP="00094D63"/>
    <w:p w:rsidR="00094D63" w:rsidRDefault="00094D63" w:rsidP="00094D63"/>
    <w:p w:rsidR="00094D63" w:rsidRDefault="00094D63" w:rsidP="00094D63"/>
    <w:p w:rsidR="00094D63" w:rsidRDefault="00094D63" w:rsidP="00094D63"/>
    <w:p w:rsidR="00094D63" w:rsidRDefault="00094D63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094D63" w:rsidRDefault="00094D63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094D63" w:rsidRDefault="00094D63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094D63" w:rsidRDefault="00094D63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094D63" w:rsidRDefault="00094D63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094D63" w:rsidRDefault="00094D63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094D63" w:rsidRDefault="00094D63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094D63" w:rsidRDefault="00094D63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2E678F" w:rsidRDefault="002E678F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2E678F" w:rsidRDefault="002E678F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2E678F" w:rsidRDefault="002E678F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FA1368" w:rsidRDefault="00FA1368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FA1368" w:rsidRDefault="00FA1368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2E678F" w:rsidRDefault="002E678F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2E678F" w:rsidRDefault="002E678F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2E678F" w:rsidRDefault="002E678F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094D63" w:rsidRDefault="00094D63" w:rsidP="00781BA1">
      <w:pPr>
        <w:spacing w:line="240" w:lineRule="exact"/>
        <w:rPr>
          <w:rFonts w:ascii="Cambria" w:hAnsi="Cambria"/>
          <w:sz w:val="21"/>
          <w:szCs w:val="21"/>
        </w:rPr>
      </w:pPr>
    </w:p>
    <w:p w:rsidR="00781BA1" w:rsidRPr="002E678F" w:rsidRDefault="00781BA1" w:rsidP="00781BA1">
      <w:pPr>
        <w:spacing w:line="240" w:lineRule="exact"/>
        <w:rPr>
          <w:rFonts w:ascii="Book Antiqua" w:hAnsi="Book Antiqua"/>
          <w:sz w:val="21"/>
          <w:szCs w:val="21"/>
        </w:rPr>
      </w:pPr>
      <w:r w:rsidRPr="002E678F">
        <w:rPr>
          <w:rFonts w:ascii="Book Antiqua" w:hAnsi="Book Antiqua"/>
          <w:sz w:val="21"/>
          <w:szCs w:val="21"/>
        </w:rPr>
        <w:lastRenderedPageBreak/>
        <w:t>ŽUPANIJSKA SKUPŠTINA</w:t>
      </w:r>
    </w:p>
    <w:p w:rsidR="00781BA1" w:rsidRPr="002E678F" w:rsidRDefault="00781BA1" w:rsidP="00781BA1">
      <w:pPr>
        <w:spacing w:line="240" w:lineRule="exact"/>
        <w:rPr>
          <w:rFonts w:ascii="Book Antiqua" w:hAnsi="Book Antiqua"/>
          <w:sz w:val="21"/>
          <w:szCs w:val="21"/>
        </w:rPr>
      </w:pPr>
      <w:r w:rsidRPr="002E678F">
        <w:rPr>
          <w:rFonts w:ascii="Book Antiqua" w:hAnsi="Book Antiqua"/>
          <w:sz w:val="21"/>
          <w:szCs w:val="21"/>
        </w:rPr>
        <w:t xml:space="preserve">KLASA: </w:t>
      </w:r>
    </w:p>
    <w:p w:rsidR="00781BA1" w:rsidRPr="002E678F" w:rsidRDefault="00781BA1" w:rsidP="00781BA1">
      <w:pPr>
        <w:spacing w:line="240" w:lineRule="exact"/>
        <w:rPr>
          <w:rFonts w:ascii="Book Antiqua" w:hAnsi="Book Antiqua"/>
          <w:sz w:val="21"/>
          <w:szCs w:val="21"/>
        </w:rPr>
      </w:pPr>
      <w:r w:rsidRPr="002E678F">
        <w:rPr>
          <w:rFonts w:ascii="Book Antiqua" w:hAnsi="Book Antiqua"/>
          <w:sz w:val="21"/>
          <w:szCs w:val="21"/>
        </w:rPr>
        <w:t>URBROJ:</w:t>
      </w:r>
    </w:p>
    <w:p w:rsidR="00781BA1" w:rsidRPr="002E678F" w:rsidRDefault="00781BA1" w:rsidP="00781BA1">
      <w:pPr>
        <w:spacing w:line="240" w:lineRule="exact"/>
        <w:rPr>
          <w:rFonts w:ascii="Book Antiqua" w:hAnsi="Book Antiqua"/>
          <w:sz w:val="21"/>
          <w:szCs w:val="21"/>
        </w:rPr>
      </w:pPr>
      <w:proofErr w:type="spellStart"/>
      <w:r w:rsidRPr="002E678F">
        <w:rPr>
          <w:rFonts w:ascii="Book Antiqua" w:hAnsi="Book Antiqua"/>
          <w:sz w:val="21"/>
          <w:szCs w:val="21"/>
        </w:rPr>
        <w:t>Gospić</w:t>
      </w:r>
      <w:proofErr w:type="spellEnd"/>
      <w:proofErr w:type="gramStart"/>
      <w:r w:rsidRPr="002E678F">
        <w:rPr>
          <w:rFonts w:ascii="Book Antiqua" w:hAnsi="Book Antiqua"/>
          <w:sz w:val="21"/>
          <w:szCs w:val="21"/>
        </w:rPr>
        <w:t>,  _</w:t>
      </w:r>
      <w:proofErr w:type="gramEnd"/>
      <w:r w:rsidRPr="002E678F">
        <w:rPr>
          <w:rFonts w:ascii="Book Antiqua" w:hAnsi="Book Antiqua"/>
          <w:sz w:val="21"/>
          <w:szCs w:val="21"/>
        </w:rPr>
        <w:t xml:space="preserve">________________ 2019. </w:t>
      </w:r>
      <w:proofErr w:type="spellStart"/>
      <w:proofErr w:type="gramStart"/>
      <w:r w:rsidRPr="002E678F">
        <w:rPr>
          <w:rFonts w:ascii="Book Antiqua" w:hAnsi="Book Antiqua"/>
          <w:sz w:val="21"/>
          <w:szCs w:val="21"/>
        </w:rPr>
        <w:t>godine</w:t>
      </w:r>
      <w:proofErr w:type="spellEnd"/>
      <w:proofErr w:type="gramEnd"/>
      <w:r w:rsidRPr="002E678F">
        <w:rPr>
          <w:rFonts w:ascii="Book Antiqua" w:hAnsi="Book Antiqua"/>
          <w:sz w:val="21"/>
          <w:szCs w:val="21"/>
        </w:rPr>
        <w:t xml:space="preserve"> </w:t>
      </w:r>
    </w:p>
    <w:p w:rsidR="00781BA1" w:rsidRPr="001F4114" w:rsidRDefault="00781BA1" w:rsidP="00781BA1">
      <w:pPr>
        <w:spacing w:line="120" w:lineRule="auto"/>
        <w:ind w:firstLine="709"/>
        <w:jc w:val="both"/>
        <w:rPr>
          <w:rFonts w:ascii="Book Antiqua" w:hAnsi="Book Antiqua"/>
          <w:szCs w:val="24"/>
          <w:lang w:val="hr-HR"/>
        </w:rPr>
      </w:pPr>
    </w:p>
    <w:p w:rsidR="00781BA1" w:rsidRPr="001F4114" w:rsidRDefault="00781BA1" w:rsidP="00781BA1">
      <w:pPr>
        <w:spacing w:line="120" w:lineRule="auto"/>
        <w:ind w:firstLine="709"/>
        <w:jc w:val="both"/>
        <w:rPr>
          <w:rFonts w:ascii="Book Antiqua" w:hAnsi="Book Antiqua"/>
          <w:szCs w:val="24"/>
          <w:lang w:val="hr-HR"/>
        </w:rPr>
      </w:pPr>
    </w:p>
    <w:p w:rsidR="00781BA1" w:rsidRPr="001F4114" w:rsidRDefault="00781BA1" w:rsidP="00781BA1">
      <w:pPr>
        <w:spacing w:line="28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ab/>
        <w:t>Na temelju članka 35. i članka 48. stavka 2. Zakona o lokalnoj i područnoj (regionalnoj) samoupravi („Narodne novine</w:t>
      </w:r>
      <w:r w:rsidR="001F4114" w:rsidRPr="001F4114">
        <w:rPr>
          <w:rFonts w:ascii="Book Antiqua" w:hAnsi="Book Antiqua"/>
          <w:szCs w:val="24"/>
          <w:lang w:val="hr-HR"/>
        </w:rPr>
        <w:t>”</w:t>
      </w:r>
      <w:r w:rsidRPr="001F4114">
        <w:rPr>
          <w:rFonts w:ascii="Book Antiqua" w:hAnsi="Book Antiqua"/>
          <w:szCs w:val="24"/>
          <w:lang w:val="hr-HR"/>
        </w:rPr>
        <w:t xml:space="preserve"> br. 33/01, 60/01 – vjerodostojno tumačenje, 129/05, 109/07, 125/08, 150/11, 144/12, 19/13 – pročišćeni tekst, 137/15 – ispravak i 123/17), </w:t>
      </w:r>
      <w:proofErr w:type="spellStart"/>
      <w:r w:rsidRPr="001F4114">
        <w:rPr>
          <w:rFonts w:ascii="Book Antiqua" w:hAnsi="Book Antiqua"/>
          <w:szCs w:val="24"/>
        </w:rPr>
        <w:t>članka</w:t>
      </w:r>
      <w:proofErr w:type="spellEnd"/>
      <w:r w:rsidRPr="001F4114">
        <w:rPr>
          <w:rFonts w:ascii="Book Antiqua" w:hAnsi="Book Antiqua"/>
          <w:szCs w:val="24"/>
        </w:rPr>
        <w:t xml:space="preserve"> 19. </w:t>
      </w:r>
      <w:proofErr w:type="spellStart"/>
      <w:proofErr w:type="gramStart"/>
      <w:r w:rsidRPr="001F4114">
        <w:rPr>
          <w:rFonts w:ascii="Book Antiqua" w:hAnsi="Book Antiqua"/>
          <w:szCs w:val="24"/>
        </w:rPr>
        <w:t>i</w:t>
      </w:r>
      <w:proofErr w:type="spellEnd"/>
      <w:proofErr w:type="gramEnd"/>
      <w:r w:rsidRPr="001F4114">
        <w:rPr>
          <w:rFonts w:ascii="Book Antiqua" w:hAnsi="Book Antiqua"/>
          <w:szCs w:val="24"/>
        </w:rPr>
        <w:t xml:space="preserve"> 84. </w:t>
      </w:r>
      <w:proofErr w:type="spellStart"/>
      <w:proofErr w:type="gramStart"/>
      <w:r w:rsidRPr="001F4114">
        <w:rPr>
          <w:rFonts w:ascii="Book Antiqua" w:hAnsi="Book Antiqua"/>
          <w:szCs w:val="24"/>
        </w:rPr>
        <w:t>Statuta</w:t>
      </w:r>
      <w:proofErr w:type="spellEnd"/>
      <w:r w:rsidRPr="001F4114">
        <w:rPr>
          <w:rFonts w:ascii="Book Antiqua" w:hAnsi="Book Antiqua"/>
          <w:szCs w:val="24"/>
        </w:rPr>
        <w:t xml:space="preserve"> </w:t>
      </w:r>
      <w:proofErr w:type="spellStart"/>
      <w:r w:rsidRPr="001F4114">
        <w:rPr>
          <w:rFonts w:ascii="Book Antiqua" w:hAnsi="Book Antiqua"/>
          <w:szCs w:val="24"/>
        </w:rPr>
        <w:t>Ličko-senjske</w:t>
      </w:r>
      <w:proofErr w:type="spellEnd"/>
      <w:r w:rsidRPr="001F4114">
        <w:rPr>
          <w:rFonts w:ascii="Book Antiqua" w:hAnsi="Book Antiqua"/>
          <w:szCs w:val="24"/>
        </w:rPr>
        <w:t xml:space="preserve"> </w:t>
      </w:r>
      <w:proofErr w:type="spellStart"/>
      <w:r w:rsidRPr="001F4114">
        <w:rPr>
          <w:rFonts w:ascii="Book Antiqua" w:hAnsi="Book Antiqua"/>
          <w:szCs w:val="24"/>
        </w:rPr>
        <w:t>županije</w:t>
      </w:r>
      <w:proofErr w:type="spellEnd"/>
      <w:r w:rsidRPr="001F4114">
        <w:rPr>
          <w:rFonts w:ascii="Book Antiqua" w:hAnsi="Book Antiqua"/>
          <w:szCs w:val="24"/>
        </w:rPr>
        <w:t xml:space="preserve"> („</w:t>
      </w:r>
      <w:proofErr w:type="spellStart"/>
      <w:r w:rsidRPr="001F4114">
        <w:rPr>
          <w:rFonts w:ascii="Book Antiqua" w:hAnsi="Book Antiqua"/>
          <w:szCs w:val="24"/>
        </w:rPr>
        <w:t>Županijski</w:t>
      </w:r>
      <w:proofErr w:type="spellEnd"/>
      <w:r w:rsidRPr="001F4114">
        <w:rPr>
          <w:rFonts w:ascii="Book Antiqua" w:hAnsi="Book Antiqua"/>
          <w:szCs w:val="24"/>
        </w:rPr>
        <w:t xml:space="preserve"> </w:t>
      </w:r>
      <w:proofErr w:type="spellStart"/>
      <w:r w:rsidRPr="001F4114">
        <w:rPr>
          <w:rFonts w:ascii="Book Antiqua" w:hAnsi="Book Antiqua"/>
          <w:szCs w:val="24"/>
        </w:rPr>
        <w:t>glasnik</w:t>
      </w:r>
      <w:proofErr w:type="spellEnd"/>
      <w:r w:rsidRPr="001F4114">
        <w:rPr>
          <w:rFonts w:ascii="Book Antiqua" w:hAnsi="Book Antiqua"/>
          <w:szCs w:val="24"/>
        </w:rPr>
        <w:t xml:space="preserve">” br. 11/09, 13/09 – </w:t>
      </w:r>
      <w:proofErr w:type="spellStart"/>
      <w:r w:rsidRPr="001F4114">
        <w:rPr>
          <w:rFonts w:ascii="Book Antiqua" w:hAnsi="Book Antiqua"/>
          <w:szCs w:val="24"/>
        </w:rPr>
        <w:t>ispravak</w:t>
      </w:r>
      <w:proofErr w:type="spellEnd"/>
      <w:r w:rsidRPr="001F4114">
        <w:rPr>
          <w:rFonts w:ascii="Book Antiqua" w:hAnsi="Book Antiqua"/>
          <w:szCs w:val="24"/>
        </w:rPr>
        <w:t xml:space="preserve">, 21/09, 9/10, 22/10 – </w:t>
      </w:r>
      <w:proofErr w:type="spellStart"/>
      <w:r w:rsidRPr="001F4114">
        <w:rPr>
          <w:rFonts w:ascii="Book Antiqua" w:hAnsi="Book Antiqua"/>
          <w:szCs w:val="24"/>
        </w:rPr>
        <w:t>p.t</w:t>
      </w:r>
      <w:proofErr w:type="spellEnd"/>
      <w:r w:rsidRPr="001F4114">
        <w:rPr>
          <w:rFonts w:ascii="Book Antiqua" w:hAnsi="Book Antiqua"/>
          <w:szCs w:val="24"/>
        </w:rPr>
        <w:t xml:space="preserve">., 4/12, 4/13 </w:t>
      </w:r>
      <w:proofErr w:type="spellStart"/>
      <w:r w:rsidRPr="001F4114">
        <w:rPr>
          <w:rFonts w:ascii="Book Antiqua" w:hAnsi="Book Antiqua"/>
          <w:szCs w:val="24"/>
        </w:rPr>
        <w:t>i</w:t>
      </w:r>
      <w:proofErr w:type="spellEnd"/>
      <w:r w:rsidRPr="001F4114">
        <w:rPr>
          <w:rFonts w:ascii="Book Antiqua" w:hAnsi="Book Antiqua"/>
          <w:szCs w:val="24"/>
        </w:rPr>
        <w:t xml:space="preserve"> 6/13 – </w:t>
      </w:r>
      <w:proofErr w:type="spellStart"/>
      <w:r w:rsidRPr="001F4114">
        <w:rPr>
          <w:rFonts w:ascii="Book Antiqua" w:hAnsi="Book Antiqua"/>
          <w:szCs w:val="24"/>
        </w:rPr>
        <w:t>p.t</w:t>
      </w:r>
      <w:proofErr w:type="spellEnd"/>
      <w:r w:rsidRPr="001F4114">
        <w:rPr>
          <w:rFonts w:ascii="Book Antiqua" w:hAnsi="Book Antiqua"/>
          <w:szCs w:val="24"/>
        </w:rPr>
        <w:t xml:space="preserve">., 2/18 </w:t>
      </w:r>
      <w:proofErr w:type="spellStart"/>
      <w:r w:rsidRPr="001F4114">
        <w:rPr>
          <w:rFonts w:ascii="Book Antiqua" w:hAnsi="Book Antiqua"/>
          <w:szCs w:val="24"/>
        </w:rPr>
        <w:t>i</w:t>
      </w:r>
      <w:proofErr w:type="spellEnd"/>
      <w:r w:rsidRPr="001F4114">
        <w:rPr>
          <w:rFonts w:ascii="Book Antiqua" w:hAnsi="Book Antiqua"/>
          <w:szCs w:val="24"/>
        </w:rPr>
        <w:t xml:space="preserve"> 3/18 - </w:t>
      </w:r>
      <w:proofErr w:type="spellStart"/>
      <w:r w:rsidRPr="001F4114">
        <w:rPr>
          <w:rFonts w:ascii="Book Antiqua" w:hAnsi="Book Antiqua"/>
          <w:szCs w:val="24"/>
        </w:rPr>
        <w:t>ispravak</w:t>
      </w:r>
      <w:proofErr w:type="spellEnd"/>
      <w:r w:rsidRPr="001F4114">
        <w:rPr>
          <w:rFonts w:ascii="Book Antiqua" w:hAnsi="Book Antiqua"/>
          <w:szCs w:val="24"/>
        </w:rPr>
        <w:t>),</w:t>
      </w:r>
      <w:r w:rsidRPr="001F4114">
        <w:rPr>
          <w:rFonts w:ascii="Book Antiqua" w:hAnsi="Book Antiqua"/>
          <w:szCs w:val="24"/>
          <w:lang w:val="hr-HR"/>
        </w:rPr>
        <w:t xml:space="preserve"> članka 68.</w:t>
      </w:r>
      <w:proofErr w:type="gramEnd"/>
      <w:r w:rsidRPr="001F4114">
        <w:rPr>
          <w:rFonts w:ascii="Book Antiqua" w:hAnsi="Book Antiqua"/>
          <w:szCs w:val="24"/>
          <w:lang w:val="hr-HR"/>
        </w:rPr>
        <w:t xml:space="preserve"> i 84. Poslovnika Županijske skupštine</w:t>
      </w:r>
      <w:r w:rsidRPr="001F4114">
        <w:rPr>
          <w:rFonts w:ascii="Book Antiqua" w:hAnsi="Book Antiqua"/>
          <w:szCs w:val="24"/>
        </w:rPr>
        <w:t xml:space="preserve"> </w:t>
      </w:r>
      <w:proofErr w:type="spellStart"/>
      <w:r w:rsidRPr="001F4114">
        <w:rPr>
          <w:rFonts w:ascii="Book Antiqua" w:hAnsi="Book Antiqua"/>
          <w:szCs w:val="24"/>
        </w:rPr>
        <w:t>Ličko-senjske</w:t>
      </w:r>
      <w:proofErr w:type="spellEnd"/>
      <w:r w:rsidRPr="001F4114">
        <w:rPr>
          <w:rFonts w:ascii="Book Antiqua" w:hAnsi="Book Antiqua"/>
          <w:szCs w:val="24"/>
        </w:rPr>
        <w:t xml:space="preserve"> </w:t>
      </w:r>
      <w:proofErr w:type="spellStart"/>
      <w:r w:rsidRPr="001F4114">
        <w:rPr>
          <w:rFonts w:ascii="Book Antiqua" w:hAnsi="Book Antiqua"/>
          <w:szCs w:val="24"/>
        </w:rPr>
        <w:t>županije</w:t>
      </w:r>
      <w:proofErr w:type="spellEnd"/>
      <w:r w:rsidRPr="001F4114">
        <w:rPr>
          <w:rFonts w:ascii="Book Antiqua" w:hAnsi="Book Antiqua"/>
          <w:szCs w:val="24"/>
        </w:rPr>
        <w:t xml:space="preserve"> („</w:t>
      </w:r>
      <w:proofErr w:type="spellStart"/>
      <w:r w:rsidRPr="001F4114">
        <w:rPr>
          <w:rFonts w:ascii="Book Antiqua" w:hAnsi="Book Antiqua"/>
          <w:szCs w:val="24"/>
        </w:rPr>
        <w:t>Županijski</w:t>
      </w:r>
      <w:proofErr w:type="spellEnd"/>
      <w:r w:rsidRPr="001F4114">
        <w:rPr>
          <w:rFonts w:ascii="Book Antiqua" w:hAnsi="Book Antiqua"/>
          <w:szCs w:val="24"/>
        </w:rPr>
        <w:t xml:space="preserve"> </w:t>
      </w:r>
      <w:proofErr w:type="spellStart"/>
      <w:r w:rsidRPr="001F4114">
        <w:rPr>
          <w:rFonts w:ascii="Book Antiqua" w:hAnsi="Book Antiqua"/>
          <w:szCs w:val="24"/>
        </w:rPr>
        <w:t>glasnik</w:t>
      </w:r>
      <w:proofErr w:type="spellEnd"/>
      <w:r w:rsidRPr="001F4114">
        <w:rPr>
          <w:rFonts w:ascii="Book Antiqua" w:hAnsi="Book Antiqua"/>
          <w:szCs w:val="24"/>
        </w:rPr>
        <w:t xml:space="preserve">” br. </w:t>
      </w:r>
      <w:proofErr w:type="gramStart"/>
      <w:r w:rsidRPr="001F4114">
        <w:rPr>
          <w:rFonts w:ascii="Book Antiqua" w:hAnsi="Book Antiqua"/>
          <w:szCs w:val="24"/>
        </w:rPr>
        <w:t xml:space="preserve">11/09, 4/12, 4/13, 6/13 – </w:t>
      </w:r>
      <w:proofErr w:type="spellStart"/>
      <w:r w:rsidRPr="001F4114">
        <w:rPr>
          <w:rFonts w:ascii="Book Antiqua" w:hAnsi="Book Antiqua"/>
          <w:szCs w:val="24"/>
        </w:rPr>
        <w:t>pročišćeni</w:t>
      </w:r>
      <w:proofErr w:type="spellEnd"/>
      <w:r w:rsidRPr="001F4114">
        <w:rPr>
          <w:rFonts w:ascii="Book Antiqua" w:hAnsi="Book Antiqua"/>
          <w:szCs w:val="24"/>
        </w:rPr>
        <w:t xml:space="preserve"> </w:t>
      </w:r>
      <w:proofErr w:type="spellStart"/>
      <w:r w:rsidRPr="001F4114">
        <w:rPr>
          <w:rFonts w:ascii="Book Antiqua" w:hAnsi="Book Antiqua"/>
          <w:szCs w:val="24"/>
        </w:rPr>
        <w:t>tekst</w:t>
      </w:r>
      <w:proofErr w:type="spellEnd"/>
      <w:r w:rsidRPr="001F4114">
        <w:rPr>
          <w:rFonts w:ascii="Book Antiqua" w:hAnsi="Book Antiqua"/>
          <w:szCs w:val="24"/>
        </w:rPr>
        <w:t xml:space="preserve">, 14/13 </w:t>
      </w:r>
      <w:proofErr w:type="spellStart"/>
      <w:r w:rsidRPr="001F4114">
        <w:rPr>
          <w:rFonts w:ascii="Book Antiqua" w:hAnsi="Book Antiqua"/>
          <w:szCs w:val="24"/>
        </w:rPr>
        <w:t>i</w:t>
      </w:r>
      <w:proofErr w:type="spellEnd"/>
      <w:r w:rsidRPr="001F4114">
        <w:rPr>
          <w:rFonts w:ascii="Book Antiqua" w:hAnsi="Book Antiqua"/>
          <w:szCs w:val="24"/>
        </w:rPr>
        <w:t xml:space="preserve"> 2/18</w:t>
      </w:r>
      <w:r w:rsidRPr="001F4114">
        <w:rPr>
          <w:rFonts w:ascii="Book Antiqua" w:hAnsi="Book Antiqua"/>
          <w:szCs w:val="24"/>
          <w:lang w:val="hr-HR"/>
        </w:rPr>
        <w:t>), a u vezi s člankom 67.</w:t>
      </w:r>
      <w:proofErr w:type="gramEnd"/>
      <w:r w:rsidRPr="001F4114">
        <w:rPr>
          <w:rFonts w:ascii="Book Antiqua" w:hAnsi="Book Antiqua"/>
          <w:szCs w:val="24"/>
          <w:lang w:val="hr-HR"/>
        </w:rPr>
        <w:t xml:space="preserve"> Zakona o sustavu državne uprave („Narodne novine” br. 66/19), Županijska skupština Ličko-senjske županije </w:t>
      </w:r>
      <w:proofErr w:type="spellStart"/>
      <w:r w:rsidRPr="001F4114">
        <w:rPr>
          <w:rFonts w:ascii="Book Antiqua" w:hAnsi="Book Antiqua"/>
          <w:szCs w:val="24"/>
        </w:rPr>
        <w:t>na</w:t>
      </w:r>
      <w:proofErr w:type="spellEnd"/>
      <w:r w:rsidRPr="001F4114">
        <w:rPr>
          <w:rFonts w:ascii="Book Antiqua" w:hAnsi="Book Antiqua"/>
          <w:szCs w:val="24"/>
        </w:rPr>
        <w:t xml:space="preserve"> ____. </w:t>
      </w:r>
      <w:proofErr w:type="spellStart"/>
      <w:proofErr w:type="gramStart"/>
      <w:r w:rsidRPr="001F4114">
        <w:rPr>
          <w:rFonts w:ascii="Book Antiqua" w:hAnsi="Book Antiqua"/>
          <w:szCs w:val="24"/>
        </w:rPr>
        <w:t>sjednici</w:t>
      </w:r>
      <w:proofErr w:type="spellEnd"/>
      <w:proofErr w:type="gramEnd"/>
      <w:r w:rsidRPr="001F4114">
        <w:rPr>
          <w:rFonts w:ascii="Book Antiqua" w:hAnsi="Book Antiqua"/>
          <w:szCs w:val="24"/>
        </w:rPr>
        <w:t xml:space="preserve"> </w:t>
      </w:r>
      <w:proofErr w:type="spellStart"/>
      <w:r w:rsidRPr="001F4114">
        <w:rPr>
          <w:rFonts w:ascii="Book Antiqua" w:hAnsi="Book Antiqua"/>
          <w:szCs w:val="24"/>
        </w:rPr>
        <w:t>održanoj</w:t>
      </w:r>
      <w:proofErr w:type="spellEnd"/>
      <w:r w:rsidRPr="001F4114">
        <w:rPr>
          <w:rFonts w:ascii="Book Antiqua" w:hAnsi="Book Antiqua"/>
          <w:szCs w:val="24"/>
        </w:rPr>
        <w:t xml:space="preserve"> ___________ 2019. </w:t>
      </w:r>
      <w:proofErr w:type="spellStart"/>
      <w:proofErr w:type="gramStart"/>
      <w:r w:rsidRPr="001F4114">
        <w:rPr>
          <w:rFonts w:ascii="Book Antiqua" w:hAnsi="Book Antiqua"/>
          <w:szCs w:val="24"/>
        </w:rPr>
        <w:t>godine</w:t>
      </w:r>
      <w:proofErr w:type="spellEnd"/>
      <w:proofErr w:type="gramEnd"/>
      <w:r w:rsidRPr="001F4114">
        <w:rPr>
          <w:rFonts w:ascii="Book Antiqua" w:hAnsi="Book Antiqua"/>
          <w:szCs w:val="24"/>
        </w:rPr>
        <w:t xml:space="preserve">, </w:t>
      </w:r>
      <w:proofErr w:type="spellStart"/>
      <w:r w:rsidRPr="001F4114">
        <w:rPr>
          <w:rFonts w:ascii="Book Antiqua" w:hAnsi="Book Antiqua"/>
          <w:szCs w:val="24"/>
        </w:rPr>
        <w:t>donijela</w:t>
      </w:r>
      <w:proofErr w:type="spellEnd"/>
      <w:r w:rsidRPr="001F4114">
        <w:rPr>
          <w:rFonts w:ascii="Book Antiqua" w:hAnsi="Book Antiqua"/>
          <w:szCs w:val="24"/>
        </w:rPr>
        <w:t xml:space="preserve"> je</w:t>
      </w:r>
    </w:p>
    <w:p w:rsidR="00781BA1" w:rsidRPr="001F4114" w:rsidRDefault="00781BA1" w:rsidP="00781BA1">
      <w:pPr>
        <w:ind w:firstLine="708"/>
        <w:jc w:val="both"/>
        <w:rPr>
          <w:rFonts w:ascii="Book Antiqua" w:hAnsi="Book Antiqua"/>
          <w:szCs w:val="24"/>
          <w:lang w:val="hr-HR"/>
        </w:rPr>
      </w:pPr>
    </w:p>
    <w:p w:rsidR="00781BA1" w:rsidRPr="001F4114" w:rsidRDefault="00781BA1" w:rsidP="002E678F">
      <w:pPr>
        <w:spacing w:line="280" w:lineRule="exact"/>
        <w:jc w:val="center"/>
        <w:rPr>
          <w:rFonts w:ascii="Book Antiqua" w:hAnsi="Book Antiqua"/>
          <w:b/>
          <w:szCs w:val="24"/>
          <w:lang w:val="hr-HR"/>
        </w:rPr>
      </w:pPr>
      <w:r w:rsidRPr="001F4114">
        <w:rPr>
          <w:rFonts w:ascii="Book Antiqua" w:hAnsi="Book Antiqua"/>
          <w:b/>
          <w:szCs w:val="24"/>
          <w:lang w:val="hr-HR"/>
        </w:rPr>
        <w:t>O D L U K U</w:t>
      </w:r>
    </w:p>
    <w:p w:rsidR="00781BA1" w:rsidRPr="001F4114" w:rsidRDefault="00781BA1" w:rsidP="002E678F">
      <w:pPr>
        <w:spacing w:line="280" w:lineRule="exact"/>
        <w:jc w:val="center"/>
        <w:rPr>
          <w:rFonts w:ascii="Book Antiqua" w:hAnsi="Book Antiqua"/>
          <w:b/>
          <w:szCs w:val="24"/>
          <w:lang w:val="hr-HR"/>
        </w:rPr>
      </w:pPr>
      <w:r w:rsidRPr="001F4114">
        <w:rPr>
          <w:rFonts w:ascii="Book Antiqua" w:hAnsi="Book Antiqua"/>
          <w:b/>
          <w:szCs w:val="24"/>
          <w:lang w:val="hr-HR"/>
        </w:rPr>
        <w:t>o sklapanju sporazuma o preuzimanju državnih službenika i namještenika, pismohrane i druge dokumentacije te opreme i sredstava za rad Ureda državne uprave u Ličko-senjskoj županiji</w:t>
      </w:r>
    </w:p>
    <w:p w:rsidR="00781BA1" w:rsidRPr="001F4114" w:rsidRDefault="00781BA1" w:rsidP="00781BA1">
      <w:pPr>
        <w:spacing w:line="120" w:lineRule="auto"/>
        <w:jc w:val="center"/>
        <w:rPr>
          <w:rFonts w:ascii="Book Antiqua" w:hAnsi="Book Antiqua"/>
          <w:szCs w:val="24"/>
          <w:lang w:val="hr-HR"/>
        </w:rPr>
      </w:pPr>
    </w:p>
    <w:p w:rsidR="00781BA1" w:rsidRPr="001F4114" w:rsidRDefault="00781BA1" w:rsidP="00781BA1">
      <w:pPr>
        <w:jc w:val="center"/>
        <w:rPr>
          <w:rFonts w:ascii="Book Antiqua" w:hAnsi="Book Antiqua"/>
          <w:b/>
          <w:szCs w:val="24"/>
          <w:lang w:val="hr-HR"/>
        </w:rPr>
      </w:pPr>
      <w:r w:rsidRPr="001F4114">
        <w:rPr>
          <w:rFonts w:ascii="Book Antiqua" w:hAnsi="Book Antiqua"/>
          <w:b/>
          <w:szCs w:val="24"/>
          <w:lang w:val="hr-HR"/>
        </w:rPr>
        <w:t>Članak 1.</w:t>
      </w:r>
    </w:p>
    <w:p w:rsidR="00781BA1" w:rsidRPr="001F4114" w:rsidRDefault="00781BA1" w:rsidP="00781BA1">
      <w:pPr>
        <w:spacing w:line="120" w:lineRule="auto"/>
        <w:jc w:val="center"/>
        <w:rPr>
          <w:rFonts w:ascii="Book Antiqua" w:hAnsi="Book Antiqua"/>
          <w:szCs w:val="24"/>
          <w:lang w:val="hr-HR"/>
        </w:rPr>
      </w:pPr>
    </w:p>
    <w:p w:rsidR="00781BA1" w:rsidRPr="001F4114" w:rsidRDefault="00781BA1" w:rsidP="00781BA1">
      <w:pPr>
        <w:spacing w:line="28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ab/>
        <w:t>Ovom Odlukom utvrđuje se da Ličko-senjska županija (dalje u tekstu: Županija), sukladno članku 67. stavku 2. Zakona o sustavu državne uprave, razmjerno povjerenim poslovima, preuzima državne službenike, uključujući predstojnike, namještenike, pismohranu i drugu dokumentaciju te opremu i sredstva za rad Ureda državne uprave u Ličko-senjskoj županiji (dalje u tekstu: Ured).</w:t>
      </w:r>
    </w:p>
    <w:p w:rsidR="00781BA1" w:rsidRPr="001F4114" w:rsidRDefault="00781BA1" w:rsidP="00781BA1">
      <w:pPr>
        <w:spacing w:line="120" w:lineRule="auto"/>
        <w:jc w:val="both"/>
        <w:rPr>
          <w:rFonts w:ascii="Book Antiqua" w:hAnsi="Book Antiqua"/>
          <w:szCs w:val="24"/>
          <w:lang w:val="hr-HR"/>
        </w:rPr>
      </w:pPr>
    </w:p>
    <w:p w:rsidR="00781BA1" w:rsidRPr="001F4114" w:rsidRDefault="00781BA1" w:rsidP="00781BA1">
      <w:pPr>
        <w:jc w:val="center"/>
        <w:rPr>
          <w:rFonts w:ascii="Book Antiqua" w:hAnsi="Book Antiqua"/>
          <w:b/>
          <w:szCs w:val="24"/>
          <w:lang w:val="hr-HR"/>
        </w:rPr>
      </w:pPr>
      <w:r w:rsidRPr="001F4114">
        <w:rPr>
          <w:rFonts w:ascii="Book Antiqua" w:hAnsi="Book Antiqua"/>
          <w:b/>
          <w:szCs w:val="24"/>
          <w:lang w:val="hr-HR"/>
        </w:rPr>
        <w:t>Članak 2.</w:t>
      </w:r>
    </w:p>
    <w:p w:rsidR="00781BA1" w:rsidRPr="001F4114" w:rsidRDefault="00781BA1" w:rsidP="00781BA1">
      <w:pPr>
        <w:spacing w:line="120" w:lineRule="auto"/>
        <w:jc w:val="center"/>
        <w:rPr>
          <w:rFonts w:ascii="Book Antiqua" w:hAnsi="Book Antiqua"/>
          <w:b/>
          <w:szCs w:val="24"/>
          <w:lang w:val="hr-HR"/>
        </w:rPr>
      </w:pPr>
    </w:p>
    <w:p w:rsidR="00781BA1" w:rsidRPr="001F4114" w:rsidRDefault="00781BA1" w:rsidP="00781BA1">
      <w:pPr>
        <w:spacing w:line="30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ab/>
        <w:t xml:space="preserve">Župan Ličko-senjske županije </w:t>
      </w:r>
      <w:proofErr w:type="spellStart"/>
      <w:r w:rsidRPr="001F4114">
        <w:rPr>
          <w:rFonts w:ascii="Book Antiqua" w:hAnsi="Book Antiqua"/>
          <w:szCs w:val="24"/>
          <w:lang w:val="hr-HR"/>
        </w:rPr>
        <w:t>mr</w:t>
      </w:r>
      <w:proofErr w:type="spellEnd"/>
      <w:r w:rsidRPr="001F4114">
        <w:rPr>
          <w:rFonts w:ascii="Book Antiqua" w:hAnsi="Book Antiqua"/>
          <w:szCs w:val="24"/>
          <w:lang w:val="hr-HR"/>
        </w:rPr>
        <w:t xml:space="preserve">. Darko Milinović, </w:t>
      </w:r>
      <w:proofErr w:type="spellStart"/>
      <w:r w:rsidRPr="001F4114">
        <w:rPr>
          <w:rFonts w:ascii="Book Antiqua" w:hAnsi="Book Antiqua"/>
          <w:szCs w:val="24"/>
          <w:lang w:val="hr-HR"/>
        </w:rPr>
        <w:t>dr</w:t>
      </w:r>
      <w:proofErr w:type="spellEnd"/>
      <w:r w:rsidRPr="001F4114">
        <w:rPr>
          <w:rFonts w:ascii="Book Antiqua" w:hAnsi="Book Antiqua"/>
          <w:szCs w:val="24"/>
          <w:lang w:val="hr-HR"/>
        </w:rPr>
        <w:t>. med., ovlašćuje se za sklapanje sporazuma iz članka 1. ove Odluke.</w:t>
      </w:r>
    </w:p>
    <w:p w:rsidR="00781BA1" w:rsidRPr="001F4114" w:rsidRDefault="00781BA1" w:rsidP="00781BA1">
      <w:pPr>
        <w:spacing w:line="120" w:lineRule="auto"/>
        <w:jc w:val="both"/>
        <w:rPr>
          <w:rFonts w:ascii="Book Antiqua" w:hAnsi="Book Antiqua"/>
          <w:szCs w:val="24"/>
          <w:lang w:val="hr-HR"/>
        </w:rPr>
      </w:pPr>
    </w:p>
    <w:p w:rsidR="00781BA1" w:rsidRPr="001F4114" w:rsidRDefault="00781BA1" w:rsidP="00781BA1">
      <w:pPr>
        <w:jc w:val="center"/>
        <w:rPr>
          <w:rFonts w:ascii="Book Antiqua" w:hAnsi="Book Antiqua"/>
          <w:b/>
          <w:szCs w:val="24"/>
          <w:lang w:val="hr-HR"/>
        </w:rPr>
      </w:pPr>
      <w:r w:rsidRPr="001F4114">
        <w:rPr>
          <w:rFonts w:ascii="Book Antiqua" w:hAnsi="Book Antiqua"/>
          <w:b/>
          <w:szCs w:val="24"/>
          <w:lang w:val="hr-HR"/>
        </w:rPr>
        <w:t>Članak 3.</w:t>
      </w:r>
    </w:p>
    <w:p w:rsidR="00781BA1" w:rsidRPr="001F4114" w:rsidRDefault="00781BA1" w:rsidP="00781BA1">
      <w:pPr>
        <w:spacing w:line="120" w:lineRule="auto"/>
        <w:jc w:val="center"/>
        <w:rPr>
          <w:rFonts w:ascii="Book Antiqua" w:hAnsi="Book Antiqua"/>
          <w:szCs w:val="24"/>
          <w:lang w:val="hr-HR"/>
        </w:rPr>
      </w:pPr>
    </w:p>
    <w:p w:rsidR="00781BA1" w:rsidRPr="001F4114" w:rsidRDefault="00781BA1" w:rsidP="00781BA1">
      <w:pPr>
        <w:spacing w:line="28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ab/>
        <w:t>Sporazumu iz članka 2. ove Odluke prileže i čine njegov sastavni dio sljedeći prilozi:</w:t>
      </w:r>
    </w:p>
    <w:p w:rsidR="00781BA1" w:rsidRPr="001F4114" w:rsidRDefault="00781BA1" w:rsidP="00781BA1">
      <w:pPr>
        <w:numPr>
          <w:ilvl w:val="0"/>
          <w:numId w:val="1"/>
        </w:numPr>
        <w:spacing w:line="28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>Prilog 1. – Popis državnih službenika i namješteni</w:t>
      </w:r>
      <w:r w:rsidR="002E678F">
        <w:rPr>
          <w:rFonts w:ascii="Book Antiqua" w:hAnsi="Book Antiqua"/>
          <w:szCs w:val="24"/>
          <w:lang w:val="hr-HR"/>
        </w:rPr>
        <w:t>ka Ureda koje preuzima Županija,</w:t>
      </w:r>
    </w:p>
    <w:p w:rsidR="00781BA1" w:rsidRPr="001F4114" w:rsidRDefault="00781BA1" w:rsidP="00781BA1">
      <w:pPr>
        <w:numPr>
          <w:ilvl w:val="0"/>
          <w:numId w:val="1"/>
        </w:numPr>
        <w:spacing w:line="28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>Prilog 2. – Popis poslovnih prostora koje koristi Ured</w:t>
      </w:r>
      <w:r w:rsidR="002E678F">
        <w:rPr>
          <w:rFonts w:ascii="Book Antiqua" w:hAnsi="Book Antiqua"/>
          <w:szCs w:val="24"/>
          <w:lang w:val="hr-HR"/>
        </w:rPr>
        <w:t>,</w:t>
      </w:r>
      <w:r w:rsidRPr="001F4114">
        <w:rPr>
          <w:rFonts w:ascii="Book Antiqua" w:hAnsi="Book Antiqua"/>
          <w:szCs w:val="24"/>
        </w:rPr>
        <w:t xml:space="preserve"> </w:t>
      </w:r>
    </w:p>
    <w:p w:rsidR="00781BA1" w:rsidRPr="001F4114" w:rsidRDefault="00781BA1" w:rsidP="00781BA1">
      <w:pPr>
        <w:numPr>
          <w:ilvl w:val="0"/>
          <w:numId w:val="1"/>
        </w:numPr>
        <w:spacing w:line="28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>Prilog 3. – Popis uredskog namještaja i opreme te ostale dugotrajne imovine (osim poslovnih prostora, zemljišta i službenih vozila)</w:t>
      </w:r>
      <w:r w:rsidR="002E678F">
        <w:rPr>
          <w:rFonts w:ascii="Book Antiqua" w:hAnsi="Book Antiqua"/>
          <w:szCs w:val="24"/>
          <w:lang w:val="hr-HR"/>
        </w:rPr>
        <w:t>,</w:t>
      </w:r>
    </w:p>
    <w:p w:rsidR="00781BA1" w:rsidRPr="001F4114" w:rsidRDefault="00781BA1" w:rsidP="00781BA1">
      <w:pPr>
        <w:numPr>
          <w:ilvl w:val="0"/>
          <w:numId w:val="1"/>
        </w:numPr>
        <w:spacing w:line="28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>Prilog 4. – Popis službenih vozila</w:t>
      </w:r>
      <w:r w:rsidR="002E678F">
        <w:rPr>
          <w:rFonts w:ascii="Book Antiqua" w:hAnsi="Book Antiqua"/>
          <w:szCs w:val="24"/>
          <w:lang w:val="hr-HR"/>
        </w:rPr>
        <w:t>,</w:t>
      </w:r>
    </w:p>
    <w:p w:rsidR="00781BA1" w:rsidRPr="001F4114" w:rsidRDefault="00781BA1" w:rsidP="00781BA1">
      <w:pPr>
        <w:numPr>
          <w:ilvl w:val="0"/>
          <w:numId w:val="1"/>
        </w:numPr>
        <w:spacing w:line="28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>Prilog 5. – Popis aplikativnih rješenja</w:t>
      </w:r>
      <w:r w:rsidR="002E678F">
        <w:rPr>
          <w:rFonts w:ascii="Book Antiqua" w:hAnsi="Book Antiqua"/>
          <w:szCs w:val="24"/>
          <w:lang w:val="hr-HR"/>
        </w:rPr>
        <w:t>,</w:t>
      </w:r>
    </w:p>
    <w:p w:rsidR="00781BA1" w:rsidRPr="001F4114" w:rsidRDefault="00781BA1" w:rsidP="00781BA1">
      <w:pPr>
        <w:numPr>
          <w:ilvl w:val="0"/>
          <w:numId w:val="1"/>
        </w:numPr>
        <w:spacing w:line="28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>Prilog 6. – Popis upravnih i neupravnih predmeta te druge dokumentacije</w:t>
      </w:r>
      <w:r w:rsidR="002E678F">
        <w:rPr>
          <w:rFonts w:ascii="Book Antiqua" w:hAnsi="Book Antiqua"/>
          <w:szCs w:val="24"/>
          <w:lang w:val="hr-HR"/>
        </w:rPr>
        <w:t>,</w:t>
      </w:r>
    </w:p>
    <w:p w:rsidR="00781BA1" w:rsidRPr="001F4114" w:rsidRDefault="00781BA1" w:rsidP="00781BA1">
      <w:pPr>
        <w:numPr>
          <w:ilvl w:val="0"/>
          <w:numId w:val="1"/>
        </w:numPr>
        <w:spacing w:line="28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>Prilog 7. – Popis sklopljenih ugovora</w:t>
      </w:r>
      <w:r w:rsidR="002E678F">
        <w:rPr>
          <w:rFonts w:ascii="Book Antiqua" w:hAnsi="Book Antiqua"/>
          <w:szCs w:val="24"/>
          <w:lang w:val="hr-HR"/>
        </w:rPr>
        <w:t>,</w:t>
      </w:r>
    </w:p>
    <w:p w:rsidR="00781BA1" w:rsidRPr="001F4114" w:rsidRDefault="00781BA1" w:rsidP="00781BA1">
      <w:pPr>
        <w:numPr>
          <w:ilvl w:val="0"/>
          <w:numId w:val="1"/>
        </w:numPr>
        <w:spacing w:line="28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>Prilog 8. – Financijska sredstva za trogodišnje razdoblje.</w:t>
      </w:r>
    </w:p>
    <w:p w:rsidR="00781BA1" w:rsidRPr="001F4114" w:rsidRDefault="00781BA1" w:rsidP="00781BA1">
      <w:pPr>
        <w:spacing w:line="120" w:lineRule="auto"/>
        <w:jc w:val="center"/>
        <w:rPr>
          <w:rFonts w:ascii="Book Antiqua" w:hAnsi="Book Antiqua"/>
          <w:b/>
          <w:szCs w:val="24"/>
          <w:lang w:val="hr-HR"/>
        </w:rPr>
      </w:pPr>
    </w:p>
    <w:p w:rsidR="00781BA1" w:rsidRPr="001F4114" w:rsidRDefault="00781BA1" w:rsidP="00781BA1">
      <w:pPr>
        <w:jc w:val="center"/>
        <w:rPr>
          <w:rFonts w:ascii="Book Antiqua" w:hAnsi="Book Antiqua"/>
          <w:b/>
          <w:szCs w:val="24"/>
          <w:lang w:val="hr-HR"/>
        </w:rPr>
      </w:pPr>
      <w:r w:rsidRPr="001F4114">
        <w:rPr>
          <w:rFonts w:ascii="Book Antiqua" w:hAnsi="Book Antiqua"/>
          <w:b/>
          <w:szCs w:val="24"/>
          <w:lang w:val="hr-HR"/>
        </w:rPr>
        <w:t>Članak 4.</w:t>
      </w:r>
    </w:p>
    <w:p w:rsidR="00781BA1" w:rsidRPr="001F4114" w:rsidRDefault="00781BA1" w:rsidP="00781BA1">
      <w:pPr>
        <w:spacing w:line="300" w:lineRule="exact"/>
        <w:jc w:val="both"/>
        <w:rPr>
          <w:rFonts w:ascii="Book Antiqua" w:hAnsi="Book Antiqua"/>
          <w:szCs w:val="24"/>
          <w:lang w:val="hr-HR"/>
        </w:rPr>
      </w:pPr>
      <w:r w:rsidRPr="001F4114">
        <w:rPr>
          <w:rFonts w:ascii="Book Antiqua" w:hAnsi="Book Antiqua"/>
          <w:szCs w:val="24"/>
          <w:lang w:val="hr-HR"/>
        </w:rPr>
        <w:tab/>
        <w:t>Ova Odluka stupa na snagu prvog dana od dana objave u „Županijskom glasniku” Ličko-senjske županije.</w:t>
      </w:r>
    </w:p>
    <w:p w:rsidR="00781BA1" w:rsidRDefault="00781BA1" w:rsidP="00781BA1">
      <w:pPr>
        <w:spacing w:line="120" w:lineRule="auto"/>
        <w:jc w:val="both"/>
        <w:rPr>
          <w:rFonts w:ascii="Book Antiqua" w:hAnsi="Book Antiqua"/>
          <w:szCs w:val="24"/>
          <w:lang w:val="hr-HR"/>
        </w:rPr>
      </w:pPr>
    </w:p>
    <w:p w:rsidR="002E678F" w:rsidRPr="001F4114" w:rsidRDefault="002E678F" w:rsidP="00781BA1">
      <w:pPr>
        <w:spacing w:line="120" w:lineRule="auto"/>
        <w:jc w:val="both"/>
        <w:rPr>
          <w:rFonts w:ascii="Book Antiqua" w:hAnsi="Book Antiqua"/>
          <w:szCs w:val="24"/>
          <w:lang w:val="hr-HR"/>
        </w:rPr>
      </w:pPr>
    </w:p>
    <w:p w:rsidR="00781BA1" w:rsidRPr="001F4114" w:rsidRDefault="00781BA1" w:rsidP="00781BA1">
      <w:pPr>
        <w:spacing w:line="300" w:lineRule="exact"/>
        <w:jc w:val="both"/>
        <w:rPr>
          <w:rFonts w:ascii="Book Antiqua" w:hAnsi="Book Antiqua"/>
          <w:b/>
          <w:szCs w:val="24"/>
        </w:rPr>
      </w:pPr>
      <w:r w:rsidRPr="001F4114">
        <w:rPr>
          <w:rFonts w:ascii="Book Antiqua" w:hAnsi="Book Antiqua"/>
          <w:b/>
          <w:szCs w:val="24"/>
        </w:rPr>
        <w:t xml:space="preserve">     </w:t>
      </w:r>
      <w:r w:rsidRPr="001F4114">
        <w:rPr>
          <w:rFonts w:ascii="Book Antiqua" w:hAnsi="Book Antiqua"/>
          <w:b/>
          <w:szCs w:val="24"/>
        </w:rPr>
        <w:tab/>
      </w:r>
      <w:r w:rsidRPr="001F4114">
        <w:rPr>
          <w:rFonts w:ascii="Book Antiqua" w:hAnsi="Book Antiqua"/>
          <w:b/>
          <w:szCs w:val="24"/>
        </w:rPr>
        <w:tab/>
      </w:r>
      <w:r w:rsidRPr="001F4114">
        <w:rPr>
          <w:rFonts w:ascii="Book Antiqua" w:hAnsi="Book Antiqua"/>
          <w:b/>
          <w:szCs w:val="24"/>
        </w:rPr>
        <w:tab/>
      </w:r>
      <w:r w:rsidRPr="001F4114">
        <w:rPr>
          <w:rFonts w:ascii="Book Antiqua" w:hAnsi="Book Antiqua"/>
          <w:b/>
          <w:szCs w:val="24"/>
        </w:rPr>
        <w:tab/>
      </w:r>
      <w:r w:rsidRPr="001F4114">
        <w:rPr>
          <w:rFonts w:ascii="Book Antiqua" w:hAnsi="Book Antiqua"/>
          <w:b/>
          <w:szCs w:val="24"/>
        </w:rPr>
        <w:tab/>
      </w:r>
      <w:r w:rsidRPr="001F4114">
        <w:rPr>
          <w:rFonts w:ascii="Book Antiqua" w:hAnsi="Book Antiqua"/>
          <w:b/>
          <w:szCs w:val="24"/>
        </w:rPr>
        <w:tab/>
      </w:r>
      <w:r w:rsidRPr="001F4114">
        <w:rPr>
          <w:rFonts w:ascii="Book Antiqua" w:hAnsi="Book Antiqua"/>
          <w:b/>
          <w:szCs w:val="24"/>
        </w:rPr>
        <w:tab/>
      </w:r>
      <w:r w:rsidRPr="001F4114">
        <w:rPr>
          <w:rFonts w:ascii="Book Antiqua" w:hAnsi="Book Antiqua"/>
          <w:b/>
          <w:szCs w:val="24"/>
        </w:rPr>
        <w:tab/>
        <w:t xml:space="preserve">   P R E D S J E D N I K</w:t>
      </w:r>
    </w:p>
    <w:p w:rsidR="00781BA1" w:rsidRPr="001F4114" w:rsidRDefault="00781BA1" w:rsidP="00781BA1">
      <w:pPr>
        <w:spacing w:line="120" w:lineRule="auto"/>
        <w:jc w:val="both"/>
        <w:rPr>
          <w:rFonts w:ascii="Book Antiqua" w:hAnsi="Book Antiqua"/>
          <w:b/>
          <w:szCs w:val="24"/>
        </w:rPr>
      </w:pPr>
    </w:p>
    <w:p w:rsidR="00781BA1" w:rsidRPr="001F4114" w:rsidRDefault="00781BA1" w:rsidP="00781BA1">
      <w:pPr>
        <w:spacing w:line="300" w:lineRule="exact"/>
        <w:jc w:val="both"/>
        <w:rPr>
          <w:rFonts w:ascii="Book Antiqua" w:hAnsi="Book Antiqua"/>
          <w:szCs w:val="24"/>
        </w:rPr>
      </w:pPr>
      <w:r w:rsidRPr="001F4114">
        <w:rPr>
          <w:rFonts w:ascii="Book Antiqua" w:hAnsi="Book Antiqua"/>
          <w:szCs w:val="24"/>
        </w:rPr>
        <w:tab/>
      </w:r>
      <w:r w:rsidRPr="001F4114">
        <w:rPr>
          <w:rFonts w:ascii="Book Antiqua" w:hAnsi="Book Antiqua"/>
          <w:szCs w:val="24"/>
        </w:rPr>
        <w:tab/>
      </w:r>
      <w:r w:rsidRPr="001F4114">
        <w:rPr>
          <w:rFonts w:ascii="Book Antiqua" w:hAnsi="Book Antiqua"/>
          <w:szCs w:val="24"/>
        </w:rPr>
        <w:tab/>
      </w:r>
      <w:r w:rsidRPr="001F4114">
        <w:rPr>
          <w:rFonts w:ascii="Book Antiqua" w:hAnsi="Book Antiqua"/>
          <w:szCs w:val="24"/>
        </w:rPr>
        <w:tab/>
      </w:r>
      <w:r w:rsidRPr="001F4114">
        <w:rPr>
          <w:rFonts w:ascii="Book Antiqua" w:hAnsi="Book Antiqua"/>
          <w:szCs w:val="24"/>
        </w:rPr>
        <w:tab/>
      </w:r>
      <w:r w:rsidRPr="001F4114">
        <w:rPr>
          <w:rFonts w:ascii="Book Antiqua" w:hAnsi="Book Antiqua"/>
          <w:szCs w:val="24"/>
        </w:rPr>
        <w:tab/>
      </w:r>
      <w:r w:rsidRPr="001F4114">
        <w:rPr>
          <w:rFonts w:ascii="Book Antiqua" w:hAnsi="Book Antiqua"/>
          <w:szCs w:val="24"/>
        </w:rPr>
        <w:tab/>
        <w:t xml:space="preserve">                         </w:t>
      </w:r>
      <w:proofErr w:type="spellStart"/>
      <w:r w:rsidRPr="001F4114">
        <w:rPr>
          <w:rFonts w:ascii="Book Antiqua" w:hAnsi="Book Antiqua"/>
          <w:szCs w:val="24"/>
        </w:rPr>
        <w:t>Marijan</w:t>
      </w:r>
      <w:proofErr w:type="spellEnd"/>
      <w:r w:rsidRPr="001F4114">
        <w:rPr>
          <w:rFonts w:ascii="Book Antiqua" w:hAnsi="Book Antiqua"/>
          <w:szCs w:val="24"/>
        </w:rPr>
        <w:t xml:space="preserve"> </w:t>
      </w:r>
      <w:proofErr w:type="spellStart"/>
      <w:r w:rsidRPr="001F4114">
        <w:rPr>
          <w:rFonts w:ascii="Book Antiqua" w:hAnsi="Book Antiqua"/>
          <w:szCs w:val="24"/>
        </w:rPr>
        <w:t>Kustić</w:t>
      </w:r>
      <w:proofErr w:type="spellEnd"/>
    </w:p>
    <w:p w:rsidR="00781BA1" w:rsidRPr="001F4114" w:rsidRDefault="00781BA1" w:rsidP="00781BA1">
      <w:pPr>
        <w:spacing w:line="300" w:lineRule="exact"/>
        <w:rPr>
          <w:rFonts w:ascii="Book Antiqua" w:hAnsi="Book Antiqua"/>
          <w:szCs w:val="24"/>
        </w:rPr>
      </w:pPr>
    </w:p>
    <w:p w:rsidR="00781BA1" w:rsidRPr="001F4114" w:rsidRDefault="00781BA1" w:rsidP="00781BA1">
      <w:pPr>
        <w:spacing w:line="300" w:lineRule="exact"/>
        <w:ind w:firstLine="708"/>
        <w:jc w:val="both"/>
        <w:rPr>
          <w:rFonts w:ascii="Book Antiqua" w:hAnsi="Book Antiqua"/>
          <w:color w:val="FF0000"/>
          <w:szCs w:val="24"/>
        </w:rPr>
      </w:pPr>
    </w:p>
    <w:p w:rsidR="006C5AC0" w:rsidRPr="001F4114" w:rsidRDefault="006C5AC0">
      <w:pPr>
        <w:rPr>
          <w:rFonts w:ascii="Book Antiqua" w:hAnsi="Book Antiqua"/>
          <w:szCs w:val="24"/>
        </w:rPr>
      </w:pPr>
    </w:p>
    <w:sectPr w:rsidR="006C5AC0" w:rsidRPr="001F4114" w:rsidSect="002E67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052D"/>
    <w:multiLevelType w:val="hybridMultilevel"/>
    <w:tmpl w:val="6FC07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94F60"/>
    <w:multiLevelType w:val="hybridMultilevel"/>
    <w:tmpl w:val="EDB83F0A"/>
    <w:lvl w:ilvl="0" w:tplc="19BA6EE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1BA1"/>
    <w:rsid w:val="00033B2F"/>
    <w:rsid w:val="00094D63"/>
    <w:rsid w:val="000B41D5"/>
    <w:rsid w:val="000C6F02"/>
    <w:rsid w:val="000C777F"/>
    <w:rsid w:val="001F4114"/>
    <w:rsid w:val="0021513C"/>
    <w:rsid w:val="00264F59"/>
    <w:rsid w:val="00276723"/>
    <w:rsid w:val="002A539C"/>
    <w:rsid w:val="002E678F"/>
    <w:rsid w:val="00592469"/>
    <w:rsid w:val="006C5AC0"/>
    <w:rsid w:val="00781BA1"/>
    <w:rsid w:val="007D2363"/>
    <w:rsid w:val="007E700D"/>
    <w:rsid w:val="00822F5A"/>
    <w:rsid w:val="00882F3A"/>
    <w:rsid w:val="00946E87"/>
    <w:rsid w:val="009F51D4"/>
    <w:rsid w:val="00A3055F"/>
    <w:rsid w:val="00B87C60"/>
    <w:rsid w:val="00C43537"/>
    <w:rsid w:val="00D339F1"/>
    <w:rsid w:val="00E472A0"/>
    <w:rsid w:val="00EA4F8E"/>
    <w:rsid w:val="00F17639"/>
    <w:rsid w:val="00FA1368"/>
    <w:rsid w:val="00FB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094D63"/>
    <w:pPr>
      <w:spacing w:before="100" w:beforeAutospacing="1" w:after="100" w:afterAutospacing="1"/>
    </w:pPr>
    <w:rPr>
      <w:rFonts w:eastAsia="Calibri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094D63"/>
    <w:pPr>
      <w:ind w:left="720"/>
      <w:contextualSpacing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22</cp:revision>
  <cp:lastPrinted>2019-10-31T07:40:00Z</cp:lastPrinted>
  <dcterms:created xsi:type="dcterms:W3CDTF">2019-10-22T16:27:00Z</dcterms:created>
  <dcterms:modified xsi:type="dcterms:W3CDTF">2019-10-31T07:41:00Z</dcterms:modified>
</cp:coreProperties>
</file>