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5639" w:rsidRPr="00042C81" w:rsidTr="0069243B">
        <w:trPr>
          <w:trHeight w:val="781"/>
        </w:trPr>
        <w:tc>
          <w:tcPr>
            <w:tcW w:w="9180" w:type="dxa"/>
            <w:shd w:val="clear" w:color="auto" w:fill="99CCFF"/>
            <w:vAlign w:val="center"/>
          </w:tcPr>
          <w:p w:rsidR="009A5639" w:rsidRDefault="009A5639" w:rsidP="0069243B">
            <w:pPr>
              <w:pStyle w:val="Bezproreda"/>
              <w:jc w:val="center"/>
              <w:rPr>
                <w:rFonts w:ascii="Cambria" w:eastAsia="Simsun (Founder Extended)" w:hAnsi="Cambria"/>
                <w:b/>
                <w:sz w:val="22"/>
                <w:szCs w:val="22"/>
                <w:lang w:val="hr-HR" w:eastAsia="zh-CN"/>
              </w:rPr>
            </w:pPr>
            <w:r w:rsidRPr="008F79E6">
              <w:rPr>
                <w:rFonts w:ascii="Cambria" w:eastAsia="Simsun (Founder Extended)" w:hAnsi="Cambria"/>
                <w:b/>
                <w:sz w:val="22"/>
                <w:szCs w:val="22"/>
                <w:lang w:val="hr-HR" w:eastAsia="zh-CN"/>
              </w:rPr>
              <w:t xml:space="preserve">OBRAZAC IZVJEŠĆA O PROVEDENOM SAVJETOVANJU </w:t>
            </w:r>
          </w:p>
          <w:p w:rsidR="009A5639" w:rsidRPr="008F79E6" w:rsidRDefault="009A5639" w:rsidP="0069243B">
            <w:pPr>
              <w:pStyle w:val="Bezproreda"/>
              <w:jc w:val="center"/>
              <w:rPr>
                <w:rFonts w:ascii="Cambria" w:eastAsia="Simsun (Founder Extended)" w:hAnsi="Cambria"/>
                <w:b/>
                <w:sz w:val="22"/>
                <w:szCs w:val="22"/>
                <w:lang w:val="hr-HR" w:eastAsia="zh-CN"/>
              </w:rPr>
            </w:pPr>
            <w:r w:rsidRPr="008F79E6">
              <w:rPr>
                <w:rFonts w:ascii="Cambria" w:eastAsia="Simsun (Founder Extended)" w:hAnsi="Cambria"/>
                <w:b/>
                <w:sz w:val="22"/>
                <w:szCs w:val="22"/>
                <w:lang w:val="hr-HR" w:eastAsia="zh-CN"/>
              </w:rPr>
              <w:t xml:space="preserve">SA ZAINTERESIRANOM JAVNOŠĆU </w:t>
            </w:r>
          </w:p>
          <w:p w:rsidR="009A5639" w:rsidRPr="008F79E6" w:rsidRDefault="009A5639" w:rsidP="0069243B">
            <w:pPr>
              <w:pStyle w:val="Bezproreda"/>
              <w:jc w:val="center"/>
              <w:rPr>
                <w:rFonts w:ascii="Cambria" w:eastAsia="Simsun (Founder Extended)" w:hAnsi="Cambria"/>
                <w:b/>
                <w:sz w:val="22"/>
                <w:szCs w:val="22"/>
                <w:lang w:val="hr-HR" w:eastAsia="zh-CN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11"/>
      </w:tblGrid>
      <w:tr w:rsidR="009A5639" w:rsidRPr="00042C81" w:rsidTr="0069243B">
        <w:trPr>
          <w:trHeight w:val="1034"/>
        </w:trPr>
        <w:tc>
          <w:tcPr>
            <w:tcW w:w="3369" w:type="dxa"/>
          </w:tcPr>
          <w:p w:rsidR="009A5639" w:rsidRPr="00042C81" w:rsidRDefault="009A5639" w:rsidP="006924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Naziv akta za koji je provedeno savjetovanje s javnošću </w:t>
            </w:r>
          </w:p>
        </w:tc>
        <w:tc>
          <w:tcPr>
            <w:tcW w:w="5811" w:type="dxa"/>
            <w:vAlign w:val="center"/>
          </w:tcPr>
          <w:p w:rsidR="009A5639" w:rsidRPr="00633700" w:rsidRDefault="009A5639" w:rsidP="00692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3700">
              <w:rPr>
                <w:rFonts w:ascii="Times New Roman" w:hAnsi="Times New Roman"/>
                <w:b/>
              </w:rPr>
              <w:t>Provedbeni plan unapređenja zaštite od požara za područj</w:t>
            </w:r>
            <w:r w:rsidR="00885BD0">
              <w:rPr>
                <w:rFonts w:ascii="Times New Roman" w:hAnsi="Times New Roman"/>
                <w:b/>
              </w:rPr>
              <w:t>e Ličko-senjske županije za 2021</w:t>
            </w:r>
            <w:r w:rsidRPr="00633700">
              <w:rPr>
                <w:rFonts w:ascii="Times New Roman" w:hAnsi="Times New Roman"/>
                <w:b/>
              </w:rPr>
              <w:t>. godinu</w:t>
            </w:r>
          </w:p>
        </w:tc>
      </w:tr>
      <w:tr w:rsidR="009A5639" w:rsidRPr="00042C81" w:rsidTr="0069243B">
        <w:tc>
          <w:tcPr>
            <w:tcW w:w="3369" w:type="dxa"/>
          </w:tcPr>
          <w:p w:rsidR="009A5639" w:rsidRPr="00042C81" w:rsidRDefault="009A5639" w:rsidP="006924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Naziv tijela nadležnog za izradu nacrta / provedbu savjetovanja</w:t>
            </w:r>
          </w:p>
        </w:tc>
        <w:tc>
          <w:tcPr>
            <w:tcW w:w="5811" w:type="dxa"/>
          </w:tcPr>
          <w:p w:rsidR="009A5639" w:rsidRPr="00597C5F" w:rsidRDefault="009A5639" w:rsidP="0069243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597C5F">
              <w:rPr>
                <w:rFonts w:ascii="Times New Roman" w:eastAsia="Simsun (Founder Extended)" w:hAnsi="Times New Roman"/>
              </w:rPr>
              <w:t xml:space="preserve">Upravni odjel za </w:t>
            </w:r>
            <w:r>
              <w:rPr>
                <w:rFonts w:ascii="Times New Roman" w:eastAsia="Simsun (Founder Extended)" w:hAnsi="Times New Roman"/>
              </w:rPr>
              <w:t>poslove Župana i Županijske skupštine</w:t>
            </w:r>
          </w:p>
        </w:tc>
      </w:tr>
      <w:tr w:rsidR="009A5639" w:rsidRPr="00BD255E" w:rsidTr="0069243B">
        <w:tc>
          <w:tcPr>
            <w:tcW w:w="3369" w:type="dxa"/>
          </w:tcPr>
          <w:p w:rsidR="009A5639" w:rsidRPr="00BD255E" w:rsidRDefault="009A5639" w:rsidP="006924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Razlozi za donošenje akta i ciljevi koji se njime žele postići  </w:t>
            </w:r>
          </w:p>
        </w:tc>
        <w:tc>
          <w:tcPr>
            <w:tcW w:w="5811" w:type="dxa"/>
          </w:tcPr>
          <w:p w:rsidR="00885BD0" w:rsidRDefault="009A5639" w:rsidP="0069243B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C47">
              <w:rPr>
                <w:color w:val="000000"/>
                <w:sz w:val="22"/>
                <w:szCs w:val="22"/>
              </w:rPr>
              <w:t xml:space="preserve">Člankom 13. stavak 4. Zakona o zaštiti od požara </w:t>
            </w:r>
            <w:r>
              <w:rPr>
                <w:color w:val="000000"/>
                <w:sz w:val="22"/>
                <w:szCs w:val="22"/>
              </w:rPr>
              <w:t>(NN br. 92/10)</w:t>
            </w:r>
            <w:r w:rsidRPr="00D67C47">
              <w:rPr>
                <w:color w:val="000000"/>
                <w:sz w:val="22"/>
                <w:szCs w:val="22"/>
              </w:rPr>
              <w:t xml:space="preserve"> propisano je  da jedinice lokalne i područne</w:t>
            </w:r>
          </w:p>
          <w:p w:rsidR="009A5639" w:rsidRDefault="009A5639" w:rsidP="0069243B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C47">
              <w:rPr>
                <w:color w:val="000000"/>
                <w:sz w:val="22"/>
                <w:szCs w:val="22"/>
              </w:rPr>
              <w:t xml:space="preserve"> (regionalne) samouprave na temelju procjene ugroženosti od požara donose godišnji provedbeni plan unapređenja zaštite od požara  za svoje područje za čiju provedbu će osigurati financijska sredstva. Godišnji provedbeni planovi gradova i općina donose se na temelju godišnjeg provedbenog plana županije na čijem se prostoru nalaze. Godišnji provedbeni plan od požara županije donosi se uz sudjelovanje nadležne policijske uprave i vatrogasne zajednice županije.</w:t>
            </w:r>
          </w:p>
          <w:p w:rsidR="009A5639" w:rsidRPr="00BD255E" w:rsidRDefault="009A5639" w:rsidP="00692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55E">
              <w:rPr>
                <w:rFonts w:ascii="Times New Roman" w:hAnsi="Times New Roman"/>
              </w:rPr>
              <w:t xml:space="preserve">Javno savjetovanje provedeno je s ciljem prikupljanja mišljenja, primjedbi i prijedloga zainteresirane javnosti o nacrtu </w:t>
            </w:r>
            <w:r>
              <w:rPr>
                <w:rFonts w:ascii="Times New Roman" w:hAnsi="Times New Roman"/>
              </w:rPr>
              <w:t>Provedbenog plana unapređenja zaštite od požara za područj</w:t>
            </w:r>
            <w:r w:rsidR="00885BD0">
              <w:rPr>
                <w:rFonts w:ascii="Times New Roman" w:hAnsi="Times New Roman"/>
              </w:rPr>
              <w:t>e Ličko-senjske županije za 2021</w:t>
            </w:r>
            <w:r>
              <w:rPr>
                <w:rFonts w:ascii="Times New Roman" w:hAnsi="Times New Roman"/>
              </w:rPr>
              <w:t>. godinu.</w:t>
            </w:r>
          </w:p>
        </w:tc>
      </w:tr>
      <w:tr w:rsidR="009A5639" w:rsidRPr="00042C81" w:rsidTr="0069243B">
        <w:tc>
          <w:tcPr>
            <w:tcW w:w="3369" w:type="dxa"/>
          </w:tcPr>
          <w:p w:rsidR="009A5639" w:rsidRPr="00042C81" w:rsidRDefault="009A5639" w:rsidP="006924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Objava dokumenta za savjetovanje</w:t>
            </w:r>
          </w:p>
        </w:tc>
        <w:tc>
          <w:tcPr>
            <w:tcW w:w="5811" w:type="dxa"/>
          </w:tcPr>
          <w:p w:rsidR="009A5639" w:rsidRPr="00597C5F" w:rsidRDefault="00040D35" w:rsidP="0069243B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9A5639" w:rsidRPr="00F21E00">
                <w:rPr>
                  <w:rStyle w:val="Hiperveza"/>
                  <w:rFonts w:ascii="Times New Roman" w:hAnsi="Times New Roman"/>
                </w:rPr>
                <w:t>www.licko-senjska.hr</w:t>
              </w:r>
            </w:hyperlink>
            <w:r w:rsidR="009A5639">
              <w:rPr>
                <w:rFonts w:ascii="Times New Roman" w:hAnsi="Times New Roman"/>
              </w:rPr>
              <w:t xml:space="preserve"> </w:t>
            </w:r>
          </w:p>
        </w:tc>
      </w:tr>
      <w:tr w:rsidR="009A5639" w:rsidRPr="00042C81" w:rsidTr="0069243B">
        <w:tc>
          <w:tcPr>
            <w:tcW w:w="3369" w:type="dxa"/>
          </w:tcPr>
          <w:p w:rsidR="009A5639" w:rsidRPr="00042C81" w:rsidRDefault="009A5639" w:rsidP="006924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Razdoblje provedbe savjetovanja </w:t>
            </w:r>
          </w:p>
        </w:tc>
        <w:tc>
          <w:tcPr>
            <w:tcW w:w="5811" w:type="dxa"/>
          </w:tcPr>
          <w:p w:rsidR="009A5639" w:rsidRPr="00597C5F" w:rsidRDefault="009A5639" w:rsidP="00692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Internetsko savjetovanje sa zainteresiranom javnošću prove</w:t>
            </w:r>
            <w:r w:rsidR="00885BD0">
              <w:rPr>
                <w:rFonts w:ascii="Times New Roman" w:hAnsi="Times New Roman"/>
              </w:rPr>
              <w:t xml:space="preserve">deno je u razdoblju od 18. </w:t>
            </w:r>
            <w:r w:rsidR="005D451D">
              <w:rPr>
                <w:rFonts w:ascii="Times New Roman" w:hAnsi="Times New Roman"/>
              </w:rPr>
              <w:t xml:space="preserve">ožujka </w:t>
            </w:r>
            <w:r w:rsidR="00885BD0">
              <w:rPr>
                <w:rFonts w:ascii="Times New Roman" w:hAnsi="Times New Roman"/>
              </w:rPr>
              <w:t>do 25. ožujka 2021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A5639" w:rsidRPr="00042C81" w:rsidTr="0069243B">
        <w:tc>
          <w:tcPr>
            <w:tcW w:w="3369" w:type="dxa"/>
          </w:tcPr>
          <w:p w:rsidR="009A5639" w:rsidRPr="00042C81" w:rsidRDefault="009A5639" w:rsidP="006924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Pregled osnovnih pokazatelja uključenosti savjetovanja s javnošću</w:t>
            </w:r>
          </w:p>
        </w:tc>
        <w:tc>
          <w:tcPr>
            <w:tcW w:w="5811" w:type="dxa"/>
          </w:tcPr>
          <w:p w:rsidR="009A5639" w:rsidRPr="00597C5F" w:rsidRDefault="009A5639" w:rsidP="00692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predloženi Nacrt dokumenta nije bilo zaprimljenih mišljenja, primjedbi i prijedloga.</w:t>
            </w:r>
          </w:p>
        </w:tc>
      </w:tr>
      <w:tr w:rsidR="009A5639" w:rsidRPr="00042C81" w:rsidTr="0069243B">
        <w:tc>
          <w:tcPr>
            <w:tcW w:w="3369" w:type="dxa"/>
          </w:tcPr>
          <w:p w:rsidR="009A5639" w:rsidRPr="00042C81" w:rsidRDefault="009A5639" w:rsidP="006924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Pregled prihvaćenih i neprihvaćenih mišljenja i prijedloga s obrazloženjem razloga za neprihvaćanje</w:t>
            </w:r>
          </w:p>
        </w:tc>
        <w:tc>
          <w:tcPr>
            <w:tcW w:w="5811" w:type="dxa"/>
          </w:tcPr>
          <w:p w:rsidR="009A5639" w:rsidRPr="00597C5F" w:rsidRDefault="009A5639" w:rsidP="00692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639" w:rsidRPr="00042C81" w:rsidTr="0069243B">
        <w:tc>
          <w:tcPr>
            <w:tcW w:w="3369" w:type="dxa"/>
          </w:tcPr>
          <w:p w:rsidR="009A5639" w:rsidRDefault="009A5639" w:rsidP="006924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Ostali oblici savjetovanja s javnošću</w:t>
            </w:r>
          </w:p>
        </w:tc>
        <w:tc>
          <w:tcPr>
            <w:tcW w:w="5811" w:type="dxa"/>
          </w:tcPr>
          <w:p w:rsidR="009A5639" w:rsidRPr="00597C5F" w:rsidRDefault="009A5639" w:rsidP="00692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639" w:rsidRPr="00042C81" w:rsidTr="0069243B">
        <w:tc>
          <w:tcPr>
            <w:tcW w:w="3369" w:type="dxa"/>
          </w:tcPr>
          <w:p w:rsidR="009A5639" w:rsidRPr="00042C81" w:rsidRDefault="009A5639" w:rsidP="0069243B">
            <w:pPr>
              <w:spacing w:after="0" w:line="240" w:lineRule="auto"/>
              <w:rPr>
                <w:rFonts w:ascii="Cambria" w:hAnsi="Cambria"/>
              </w:rPr>
            </w:pPr>
            <w:r w:rsidRPr="00042C81">
              <w:rPr>
                <w:rFonts w:ascii="Cambria" w:hAnsi="Cambria"/>
              </w:rPr>
              <w:t>Troškovi provedenog savjetovanja</w:t>
            </w:r>
          </w:p>
        </w:tc>
        <w:tc>
          <w:tcPr>
            <w:tcW w:w="5811" w:type="dxa"/>
          </w:tcPr>
          <w:p w:rsidR="009A5639" w:rsidRPr="00597C5F" w:rsidRDefault="009A5639" w:rsidP="0069243B">
            <w:pPr>
              <w:spacing w:after="0" w:line="240" w:lineRule="auto"/>
              <w:rPr>
                <w:rFonts w:ascii="Times New Roman" w:hAnsi="Times New Roman"/>
              </w:rPr>
            </w:pPr>
            <w:r w:rsidRPr="00597C5F">
              <w:rPr>
                <w:rFonts w:ascii="Times New Roman" w:hAnsi="Times New Roman"/>
              </w:rPr>
              <w:t xml:space="preserve">Provedba </w:t>
            </w:r>
            <w:r>
              <w:rPr>
                <w:rFonts w:ascii="Times New Roman" w:hAnsi="Times New Roman"/>
              </w:rPr>
              <w:t>javnog</w:t>
            </w:r>
            <w:r w:rsidRPr="00597C5F">
              <w:rPr>
                <w:rFonts w:ascii="Times New Roman" w:hAnsi="Times New Roman"/>
              </w:rPr>
              <w:t xml:space="preserve"> savjetovanja nije iziskivala dodatne financijske troškove.</w:t>
            </w:r>
          </w:p>
        </w:tc>
      </w:tr>
      <w:tr w:rsidR="009A5639" w:rsidRPr="007F683A" w:rsidTr="0069243B">
        <w:tc>
          <w:tcPr>
            <w:tcW w:w="3369" w:type="dxa"/>
          </w:tcPr>
          <w:p w:rsidR="009A5639" w:rsidRPr="007F683A" w:rsidRDefault="009A5639" w:rsidP="00692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koja je izradila izvješće </w:t>
            </w:r>
          </w:p>
        </w:tc>
        <w:tc>
          <w:tcPr>
            <w:tcW w:w="5811" w:type="dxa"/>
          </w:tcPr>
          <w:p w:rsidR="009A5639" w:rsidRPr="00597C5F" w:rsidRDefault="00885BD0" w:rsidP="00692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Sanja Vladetić</w:t>
            </w:r>
            <w:r w:rsidR="009A5639">
              <w:rPr>
                <w:rFonts w:ascii="Times New Roman" w:hAnsi="Times New Roman"/>
              </w:rPr>
              <w:t>, službenica Upravnog odjela za poslove Župana i Županijske skupštine</w:t>
            </w:r>
          </w:p>
        </w:tc>
      </w:tr>
      <w:tr w:rsidR="009A5639" w:rsidRPr="007F683A" w:rsidTr="0069243B">
        <w:tc>
          <w:tcPr>
            <w:tcW w:w="3369" w:type="dxa"/>
          </w:tcPr>
          <w:p w:rsidR="009A5639" w:rsidRPr="007F683A" w:rsidRDefault="009A5639" w:rsidP="00692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 datum izrade izvješća</w:t>
            </w:r>
          </w:p>
        </w:tc>
        <w:tc>
          <w:tcPr>
            <w:tcW w:w="5811" w:type="dxa"/>
          </w:tcPr>
          <w:p w:rsidR="009A5639" w:rsidRPr="00597C5F" w:rsidRDefault="00885BD0" w:rsidP="00692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Gospić, 26. ožujka 2021</w:t>
            </w:r>
            <w:r w:rsidR="009A5639">
              <w:rPr>
                <w:rFonts w:ascii="Times New Roman" w:hAnsi="Times New Roman"/>
              </w:rPr>
              <w:t xml:space="preserve">. godine </w:t>
            </w:r>
          </w:p>
        </w:tc>
      </w:tr>
    </w:tbl>
    <w:p w:rsidR="009A5639" w:rsidRPr="007F683A" w:rsidRDefault="009A5639" w:rsidP="009A5639">
      <w:pPr>
        <w:rPr>
          <w:rFonts w:ascii="Times New Roman" w:hAnsi="Times New Roman"/>
        </w:rPr>
      </w:pPr>
    </w:p>
    <w:p w:rsidR="009A5639" w:rsidRDefault="00885BD0" w:rsidP="009A5639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Klasa: 214-02/21-01/02</w:t>
      </w:r>
    </w:p>
    <w:p w:rsidR="009A5639" w:rsidRDefault="009A5639" w:rsidP="009A5639">
      <w:pPr>
        <w:spacing w:after="0" w:line="240" w:lineRule="auto"/>
        <w:contextualSpacing/>
        <w:rPr>
          <w:rFonts w:ascii="Cambria" w:hAnsi="Cambria"/>
        </w:rPr>
      </w:pPr>
      <w:proofErr w:type="spellStart"/>
      <w:r>
        <w:rPr>
          <w:rFonts w:ascii="Cambria" w:hAnsi="Cambria"/>
        </w:rPr>
        <w:t>Urbroj</w:t>
      </w:r>
      <w:proofErr w:type="spellEnd"/>
      <w:r>
        <w:rPr>
          <w:rFonts w:ascii="Cambria" w:hAnsi="Cambria"/>
        </w:rPr>
        <w:t>: 2125/1-05-</w:t>
      </w:r>
      <w:r w:rsidR="00885BD0">
        <w:rPr>
          <w:rFonts w:ascii="Cambria" w:hAnsi="Cambria"/>
        </w:rPr>
        <w:t>1/2-21-</w:t>
      </w:r>
      <w:r w:rsidR="00F40399">
        <w:rPr>
          <w:rFonts w:ascii="Cambria" w:hAnsi="Cambria"/>
        </w:rPr>
        <w:t>4</w:t>
      </w:r>
    </w:p>
    <w:p w:rsidR="009A5639" w:rsidRPr="008F79E6" w:rsidRDefault="00885BD0" w:rsidP="009A5639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26. ožujka 2021</w:t>
      </w:r>
      <w:r w:rsidR="009A5639">
        <w:rPr>
          <w:rFonts w:ascii="Cambria" w:hAnsi="Cambria"/>
        </w:rPr>
        <w:t xml:space="preserve">. godine </w:t>
      </w:r>
    </w:p>
    <w:p w:rsidR="009A5639" w:rsidRDefault="009A5639" w:rsidP="009A5639"/>
    <w:p w:rsidR="00CA0897" w:rsidRDefault="00CA0897"/>
    <w:sectPr w:rsidR="00CA0897" w:rsidSect="009B663C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A5639"/>
    <w:rsid w:val="00040D35"/>
    <w:rsid w:val="005D451D"/>
    <w:rsid w:val="00885BD0"/>
    <w:rsid w:val="009A5639"/>
    <w:rsid w:val="00AC4F9F"/>
    <w:rsid w:val="00CA0897"/>
    <w:rsid w:val="00F4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39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A5639"/>
    <w:rPr>
      <w:color w:val="0000FF"/>
      <w:u w:val="single"/>
    </w:rPr>
  </w:style>
  <w:style w:type="paragraph" w:styleId="Bezproreda">
    <w:name w:val="No Spacing"/>
    <w:uiPriority w:val="1"/>
    <w:qFormat/>
    <w:rsid w:val="009A5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-9-8">
    <w:name w:val="t-9-8"/>
    <w:basedOn w:val="Normal"/>
    <w:uiPriority w:val="99"/>
    <w:rsid w:val="009A5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dcterms:created xsi:type="dcterms:W3CDTF">2021-03-24T11:18:00Z</dcterms:created>
  <dcterms:modified xsi:type="dcterms:W3CDTF">2021-03-26T08:58:00Z</dcterms:modified>
</cp:coreProperties>
</file>