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4" w:rsidRPr="009C6F31" w:rsidRDefault="00A5079C" w:rsidP="008A23E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Međunarodna konferencija</w:t>
      </w:r>
      <w:r w:rsidR="008A23E4" w:rsidRPr="009C6F31">
        <w:rPr>
          <w:rFonts w:ascii="Times New Roman" w:hAnsi="Times New Roman" w:cs="Times New Roman"/>
          <w:b/>
          <w:sz w:val="32"/>
          <w:szCs w:val="32"/>
          <w:lang w:val="hr-HR"/>
        </w:rPr>
        <w:t xml:space="preserve"> „Što je Europska unija?“</w:t>
      </w:r>
    </w:p>
    <w:p w:rsidR="00594B92" w:rsidRDefault="00A201A1" w:rsidP="008A23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A23E4" w:rsidRPr="00EC136B" w:rsidRDefault="00594B92" w:rsidP="008A23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Međunarodna konferencija “Što je Europska unija?” održana je u sklopu europskog projekta </w:t>
      </w:r>
      <w:r w:rsidR="00C14912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>CROSS OVER</w:t>
      </w:r>
      <w:r w:rsidR="00C1491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kojemu je cilj potaknuti mlade na promišljanj</w:t>
      </w:r>
      <w:r w:rsidR="00A5079C">
        <w:rPr>
          <w:rFonts w:ascii="Times New Roman" w:hAnsi="Times New Roman" w:cs="Times New Roman"/>
          <w:sz w:val="24"/>
          <w:szCs w:val="24"/>
          <w:lang w:val="hr-HR"/>
        </w:rPr>
        <w:t>e o političkoj odgovornosti te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povećanje participacije na izborima za Europski parlament. Konferenciji su </w:t>
      </w:r>
      <w:proofErr w:type="spellStart"/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>nazočili</w:t>
      </w:r>
      <w:proofErr w:type="spellEnd"/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5079C">
        <w:rPr>
          <w:rFonts w:ascii="Times New Roman" w:hAnsi="Times New Roman" w:cs="Times New Roman"/>
          <w:sz w:val="24"/>
          <w:szCs w:val="24"/>
          <w:lang w:val="hr-HR"/>
        </w:rPr>
        <w:t xml:space="preserve">predstavnici Ličko-senjske županije te drugi 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>sudionici iz Hrvatske, Češke, Slovačke, Slovenije, Švedske, Malte i drugih zemalja kojima su kroz izlaganja i okrugli stol predstavljeni</w:t>
      </w:r>
      <w:r w:rsidR="00BA49AB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nadolazeći</w:t>
      </w:r>
      <w:r w:rsidR="00A5079C">
        <w:rPr>
          <w:rFonts w:ascii="Times New Roman" w:hAnsi="Times New Roman" w:cs="Times New Roman"/>
          <w:sz w:val="24"/>
          <w:szCs w:val="24"/>
          <w:lang w:val="hr-HR"/>
        </w:rPr>
        <w:t xml:space="preserve"> europski 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iz</w:t>
      </w:r>
      <w:r w:rsidR="00BA49AB" w:rsidRPr="00EC136B">
        <w:rPr>
          <w:rFonts w:ascii="Times New Roman" w:hAnsi="Times New Roman" w:cs="Times New Roman"/>
          <w:sz w:val="24"/>
          <w:szCs w:val="24"/>
          <w:lang w:val="hr-HR"/>
        </w:rPr>
        <w:t>bori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dok je naglasak bio na mladima i nj</w:t>
      </w:r>
      <w:r w:rsidR="00EF3D2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C6F31">
        <w:rPr>
          <w:rFonts w:ascii="Times New Roman" w:hAnsi="Times New Roman" w:cs="Times New Roman"/>
          <w:sz w:val="24"/>
          <w:szCs w:val="24"/>
          <w:lang w:val="hr-HR"/>
        </w:rPr>
        <w:t xml:space="preserve">hovoj 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>političkoj participaciji</w:t>
      </w:r>
      <w:r w:rsidR="009C6F3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14912" w:rsidRDefault="00A201A1" w:rsidP="008A23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A49AB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Konferenciju je otvorio predsjednik Hrvatske zajednice županija Goran Pauk </w:t>
      </w:r>
      <w:r w:rsidR="00C14912">
        <w:rPr>
          <w:rFonts w:ascii="Times New Roman" w:hAnsi="Times New Roman" w:cs="Times New Roman"/>
          <w:sz w:val="24"/>
          <w:szCs w:val="24"/>
          <w:lang w:val="hr-HR"/>
        </w:rPr>
        <w:t>nakon čega je v</w:t>
      </w:r>
      <w:r w:rsidR="00BA49AB" w:rsidRPr="00EC136B">
        <w:rPr>
          <w:rFonts w:ascii="Times New Roman" w:hAnsi="Times New Roman" w:cs="Times New Roman"/>
          <w:sz w:val="24"/>
          <w:szCs w:val="24"/>
          <w:lang w:val="hr-HR"/>
        </w:rPr>
        <w:t>oditelj Predstavništva Europske komisije u Republici Hrvatskoj Bra</w:t>
      </w:r>
      <w:r w:rsidR="00405F42">
        <w:rPr>
          <w:rFonts w:ascii="Times New Roman" w:hAnsi="Times New Roman" w:cs="Times New Roman"/>
          <w:sz w:val="24"/>
          <w:szCs w:val="24"/>
          <w:lang w:val="hr-HR"/>
        </w:rPr>
        <w:t>nko Bačić predstavio projekte kroz koje se potiče dijalog</w:t>
      </w:r>
      <w:r w:rsidR="00BA49AB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s građanima </w:t>
      </w:r>
      <w:r w:rsidR="00C14912">
        <w:rPr>
          <w:rFonts w:ascii="Times New Roman" w:hAnsi="Times New Roman" w:cs="Times New Roman"/>
          <w:sz w:val="24"/>
          <w:szCs w:val="24"/>
          <w:lang w:val="hr-HR"/>
        </w:rPr>
        <w:t>kako bi se povećala trenutačno</w:t>
      </w:r>
      <w:r w:rsidR="00EC136B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nisk</w:t>
      </w:r>
      <w:r w:rsidR="0065120F">
        <w:rPr>
          <w:rFonts w:ascii="Times New Roman" w:hAnsi="Times New Roman" w:cs="Times New Roman"/>
          <w:sz w:val="24"/>
          <w:szCs w:val="24"/>
          <w:lang w:val="hr-HR"/>
        </w:rPr>
        <w:t xml:space="preserve">a stopa </w:t>
      </w:r>
      <w:proofErr w:type="spellStart"/>
      <w:r w:rsidR="0065120F">
        <w:rPr>
          <w:rFonts w:ascii="Times New Roman" w:hAnsi="Times New Roman" w:cs="Times New Roman"/>
          <w:sz w:val="24"/>
          <w:szCs w:val="24"/>
          <w:lang w:val="hr-HR"/>
        </w:rPr>
        <w:t>izlaznosti</w:t>
      </w:r>
      <w:proofErr w:type="spellEnd"/>
      <w:r w:rsidR="0065120F">
        <w:rPr>
          <w:rFonts w:ascii="Times New Roman" w:hAnsi="Times New Roman" w:cs="Times New Roman"/>
          <w:sz w:val="24"/>
          <w:szCs w:val="24"/>
          <w:lang w:val="hr-HR"/>
        </w:rPr>
        <w:t xml:space="preserve"> na izbore</w:t>
      </w:r>
      <w:r w:rsidR="00EC136B" w:rsidRPr="00EC136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14912">
        <w:rPr>
          <w:rFonts w:ascii="Times New Roman" w:hAnsi="Times New Roman" w:cs="Times New Roman"/>
          <w:sz w:val="24"/>
          <w:szCs w:val="24"/>
          <w:lang w:val="hr-HR"/>
        </w:rPr>
        <w:t xml:space="preserve"> Slaba</w:t>
      </w:r>
      <w:r w:rsidR="007870ED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uključenost </w:t>
      </w:r>
      <w:r w:rsidR="00C14912">
        <w:rPr>
          <w:rFonts w:ascii="Times New Roman" w:hAnsi="Times New Roman" w:cs="Times New Roman"/>
          <w:sz w:val="24"/>
          <w:szCs w:val="24"/>
          <w:lang w:val="hr-HR"/>
        </w:rPr>
        <w:t>mladih u izborne procese potvrđena je</w:t>
      </w:r>
      <w:r w:rsidR="007870ED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i u Hrvatskoj 2014. godine kada je na izbore za Europski parlament izašlo svega 13 posto ove populacije</w:t>
      </w:r>
      <w:r w:rsidR="007870E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405F42" w:rsidRDefault="00A201A1" w:rsidP="008A23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7870ED">
        <w:rPr>
          <w:rFonts w:ascii="Times New Roman" w:hAnsi="Times New Roman" w:cs="Times New Roman"/>
          <w:sz w:val="24"/>
          <w:szCs w:val="24"/>
          <w:lang w:val="hr-HR"/>
        </w:rPr>
        <w:t xml:space="preserve">Voditeljica Ureda Europskog parlamenta u Republici Hrvatskoj Violeta </w:t>
      </w:r>
      <w:proofErr w:type="spellStart"/>
      <w:r w:rsidR="007870ED">
        <w:rPr>
          <w:rFonts w:ascii="Times New Roman" w:hAnsi="Times New Roman" w:cs="Times New Roman"/>
          <w:sz w:val="24"/>
          <w:szCs w:val="24"/>
          <w:lang w:val="hr-HR"/>
        </w:rPr>
        <w:t>Simeonova</w:t>
      </w:r>
      <w:proofErr w:type="spellEnd"/>
      <w:r w:rsidR="007870ED">
        <w:rPr>
          <w:rFonts w:ascii="Times New Roman" w:hAnsi="Times New Roman" w:cs="Times New Roman"/>
          <w:sz w:val="24"/>
          <w:szCs w:val="24"/>
          <w:lang w:val="hr-HR"/>
        </w:rPr>
        <w:t xml:space="preserve"> Staničić predstavila je brojne aktivnosti koje njezin ured provodi s ciljem poticanja političke participacije građana</w:t>
      </w:r>
      <w:r w:rsidR="00405F42">
        <w:rPr>
          <w:rFonts w:ascii="Times New Roman" w:hAnsi="Times New Roman" w:cs="Times New Roman"/>
          <w:sz w:val="24"/>
          <w:szCs w:val="24"/>
          <w:lang w:val="hr-HR"/>
        </w:rPr>
        <w:t xml:space="preserve"> kao što je kampanja</w:t>
      </w:r>
      <w:r w:rsidR="007870ED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proofErr w:type="spellStart"/>
      <w:r w:rsidR="007870ED">
        <w:rPr>
          <w:rFonts w:ascii="Times New Roman" w:hAnsi="Times New Roman" w:cs="Times New Roman"/>
          <w:sz w:val="24"/>
          <w:szCs w:val="24"/>
          <w:lang w:val="hr-HR"/>
        </w:rPr>
        <w:t>ovajputglasam.eu</w:t>
      </w:r>
      <w:proofErr w:type="spellEnd"/>
      <w:r w:rsidR="007870ED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70ED">
        <w:rPr>
          <w:rFonts w:ascii="Times New Roman" w:hAnsi="Times New Roman" w:cs="Times New Roman"/>
          <w:sz w:val="24"/>
          <w:szCs w:val="24"/>
          <w:lang w:val="hr-HR"/>
        </w:rPr>
        <w:t xml:space="preserve">koja 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>za cilj ima informirati i uključiti što veći broj građana, a prije svega mladih, kako bi se na razini cjelokupne javnosti osvijestila važnost izbornih procesa, sudjelovanja građana u donošenju odluka, ali i utjecaja na budućnost Europe, država članica i sredina u kojima živimo.</w:t>
      </w:r>
      <w:r w:rsidR="00C149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A23E4" w:rsidRPr="00EC136B" w:rsidRDefault="00A201A1" w:rsidP="008A23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Član Državnog izbornog povjerenstva Slaven </w:t>
      </w:r>
      <w:proofErr w:type="spellStart"/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>Hojski</w:t>
      </w:r>
      <w:proofErr w:type="spellEnd"/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predstavio je nacionalni projekt </w:t>
      </w:r>
      <w:r w:rsidR="007870ED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>I moj glas je bitan</w:t>
      </w:r>
      <w:r w:rsidR="007870ED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A23E4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u sklopu kojeg DIP informira i educira učenike četvrtih razreda srednjih škola diljem Hrvatske o važnosti aktivnog sudjelovanja u političkom životu zemlje.</w:t>
      </w:r>
      <w:r w:rsidR="0078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14912" w:rsidRDefault="00A201A1" w:rsidP="00C1491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81F29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C14912" w:rsidRPr="00EC136B">
        <w:rPr>
          <w:rFonts w:ascii="Times New Roman" w:hAnsi="Times New Roman" w:cs="Times New Roman"/>
          <w:sz w:val="24"/>
          <w:szCs w:val="24"/>
          <w:lang w:val="hr-HR"/>
        </w:rPr>
        <w:t>a okruglom stolu</w:t>
      </w:r>
      <w:r w:rsidR="00B81F29">
        <w:rPr>
          <w:rFonts w:ascii="Times New Roman" w:hAnsi="Times New Roman" w:cs="Times New Roman"/>
          <w:sz w:val="24"/>
          <w:szCs w:val="24"/>
          <w:lang w:val="hr-HR"/>
        </w:rPr>
        <w:t xml:space="preserve">, koji je sačinjavao drugi dio konferencije, </w:t>
      </w:r>
      <w:r w:rsidR="00B81F29" w:rsidRPr="00EC136B">
        <w:rPr>
          <w:rFonts w:ascii="Times New Roman" w:hAnsi="Times New Roman" w:cs="Times New Roman"/>
          <w:sz w:val="24"/>
          <w:szCs w:val="24"/>
          <w:lang w:val="hr-HR"/>
        </w:rPr>
        <w:t>naglasak je stavljen na važnost društveno-političke aktivnosti mladih</w:t>
      </w:r>
      <w:r w:rsidR="00B81F2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81F29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1B7F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C14912" w:rsidRPr="00EC136B">
        <w:rPr>
          <w:rFonts w:ascii="Times New Roman" w:hAnsi="Times New Roman" w:cs="Times New Roman"/>
          <w:sz w:val="24"/>
          <w:szCs w:val="24"/>
          <w:lang w:val="hr-HR"/>
        </w:rPr>
        <w:t>redstavnici Mreže mladih Hrvatske, inicijative Grada Varaždina za Europsku prijestolnicu mladih, Agencije za mobilnost i programe Europske unije te M</w:t>
      </w:r>
      <w:r w:rsidR="00311B7F">
        <w:rPr>
          <w:rFonts w:ascii="Times New Roman" w:hAnsi="Times New Roman" w:cs="Times New Roman"/>
          <w:sz w:val="24"/>
          <w:szCs w:val="24"/>
          <w:lang w:val="hr-HR"/>
        </w:rPr>
        <w:t xml:space="preserve">reže udruga </w:t>
      </w:r>
      <w:proofErr w:type="spellStart"/>
      <w:r w:rsidR="00311B7F">
        <w:rPr>
          <w:rFonts w:ascii="Times New Roman" w:hAnsi="Times New Roman" w:cs="Times New Roman"/>
          <w:sz w:val="24"/>
          <w:szCs w:val="24"/>
          <w:lang w:val="hr-HR"/>
        </w:rPr>
        <w:t>Zagor</w:t>
      </w:r>
      <w:proofErr w:type="spellEnd"/>
      <w:r w:rsidR="00311B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4912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detektirali </w:t>
      </w:r>
      <w:r w:rsidR="00311B7F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C14912" w:rsidRPr="00EC136B">
        <w:rPr>
          <w:rFonts w:ascii="Times New Roman" w:hAnsi="Times New Roman" w:cs="Times New Roman"/>
          <w:sz w:val="24"/>
          <w:szCs w:val="24"/>
          <w:lang w:val="hr-HR"/>
        </w:rPr>
        <w:t>ključne probleme uključenosti mladih u političke procese kako u europsk</w:t>
      </w:r>
      <w:r w:rsidR="00311B7F">
        <w:rPr>
          <w:rFonts w:ascii="Times New Roman" w:hAnsi="Times New Roman" w:cs="Times New Roman"/>
          <w:sz w:val="24"/>
          <w:szCs w:val="24"/>
          <w:lang w:val="hr-HR"/>
        </w:rPr>
        <w:t>im zemljama, tako i u Hrvatskoj.</w:t>
      </w:r>
      <w:r w:rsidR="00C14912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11B7F" w:rsidRPr="00EC136B" w:rsidRDefault="00A201A1" w:rsidP="00311B7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11B7F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311B7F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odjelom nagrada pobjednicima </w:t>
      </w:r>
      <w:r w:rsidR="00311B7F">
        <w:rPr>
          <w:rFonts w:ascii="Times New Roman" w:hAnsi="Times New Roman" w:cs="Times New Roman"/>
          <w:sz w:val="24"/>
          <w:szCs w:val="24"/>
          <w:lang w:val="hr-HR"/>
        </w:rPr>
        <w:t xml:space="preserve">kreativnog </w:t>
      </w:r>
      <w:r w:rsidR="00311B7F" w:rsidRPr="00EC136B">
        <w:rPr>
          <w:rFonts w:ascii="Times New Roman" w:hAnsi="Times New Roman" w:cs="Times New Roman"/>
          <w:sz w:val="24"/>
          <w:szCs w:val="24"/>
          <w:lang w:val="hr-HR"/>
        </w:rPr>
        <w:t xml:space="preserve">natječaja </w:t>
      </w:r>
      <w:r w:rsidR="00311B7F">
        <w:rPr>
          <w:rFonts w:ascii="Times New Roman" w:hAnsi="Times New Roman" w:cs="Times New Roman"/>
          <w:sz w:val="24"/>
          <w:szCs w:val="24"/>
          <w:lang w:val="hr-HR"/>
        </w:rPr>
        <w:t xml:space="preserve">„EU2ME“ koji je proveden kao jedna od aktivnosti projekta „CROSS OVER“ </w:t>
      </w:r>
      <w:r w:rsidR="00311B7F" w:rsidRPr="00EC136B">
        <w:rPr>
          <w:rFonts w:ascii="Times New Roman" w:hAnsi="Times New Roman" w:cs="Times New Roman"/>
          <w:sz w:val="24"/>
          <w:szCs w:val="24"/>
          <w:lang w:val="hr-HR"/>
        </w:rPr>
        <w:t>zatvorena je međunarodna konferencija.</w:t>
      </w:r>
    </w:p>
    <w:p w:rsidR="00F83842" w:rsidRPr="00EC136B" w:rsidRDefault="00F83842" w:rsidP="008A23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F83842" w:rsidRPr="00EC136B" w:rsidSect="00F8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23E4"/>
    <w:rsid w:val="00021D7B"/>
    <w:rsid w:val="0014267F"/>
    <w:rsid w:val="00311B7F"/>
    <w:rsid w:val="00405F42"/>
    <w:rsid w:val="00594B92"/>
    <w:rsid w:val="0065120F"/>
    <w:rsid w:val="007504A2"/>
    <w:rsid w:val="007870ED"/>
    <w:rsid w:val="008A23E4"/>
    <w:rsid w:val="00934E88"/>
    <w:rsid w:val="009C6F31"/>
    <w:rsid w:val="00A201A1"/>
    <w:rsid w:val="00A5079C"/>
    <w:rsid w:val="00B81F29"/>
    <w:rsid w:val="00BA49AB"/>
    <w:rsid w:val="00C14912"/>
    <w:rsid w:val="00EC136B"/>
    <w:rsid w:val="00EF3D2C"/>
    <w:rsid w:val="00F8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2019-02-05T06:12:00Z</dcterms:created>
  <dcterms:modified xsi:type="dcterms:W3CDTF">2019-02-06T06:11:00Z</dcterms:modified>
</cp:coreProperties>
</file>